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8904" w14:textId="77777777" w:rsidR="00ED663A" w:rsidRDefault="00057213" w:rsidP="00ED663A">
      <w:pPr>
        <w:pStyle w:val="Header"/>
        <w:jc w:val="center"/>
      </w:pPr>
      <w:bookmarkStart w:id="0" w:name="Text1"/>
      <w:r>
        <w:rPr>
          <w:noProof/>
        </w:rPr>
        <w:drawing>
          <wp:inline distT="0" distB="0" distL="0" distR="0" wp14:anchorId="2B7194BB" wp14:editId="3F63A0C7">
            <wp:extent cx="2857500" cy="2000250"/>
            <wp:effectExtent l="0" t="0" r="0" b="0"/>
            <wp:docPr id="1" name="Picture 1" descr="Concu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urren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14:paraId="31140604" w14:textId="77777777" w:rsidR="00ED663A" w:rsidRDefault="00ED663A" w:rsidP="00ED663A">
      <w:pPr>
        <w:pStyle w:val="Header"/>
        <w:jc w:val="center"/>
      </w:pPr>
    </w:p>
    <w:p w14:paraId="68379DB2" w14:textId="77777777" w:rsidR="000C6390" w:rsidRDefault="003B124E" w:rsidP="00ED663A">
      <w:pPr>
        <w:pStyle w:val="Header"/>
        <w:jc w:val="center"/>
        <w:rPr>
          <w:rFonts w:ascii="Stylus BT" w:hAnsi="Stylus BT"/>
          <w:sz w:val="36"/>
          <w:szCs w:val="36"/>
        </w:rPr>
      </w:pPr>
      <w:r>
        <w:rPr>
          <w:rFonts w:ascii="Stylus BT" w:hAnsi="Stylus BT"/>
          <w:sz w:val="36"/>
          <w:szCs w:val="36"/>
        </w:rPr>
        <w:t>BDC 1350</w:t>
      </w:r>
    </w:p>
    <w:p w14:paraId="38A99220" w14:textId="77777777" w:rsidR="00ED663A" w:rsidRPr="002367FF" w:rsidRDefault="00ED663A" w:rsidP="00ED663A">
      <w:pPr>
        <w:pStyle w:val="Header"/>
        <w:jc w:val="center"/>
        <w:rPr>
          <w:rFonts w:ascii="Stylus BT" w:hAnsi="Stylus BT"/>
          <w:sz w:val="36"/>
          <w:szCs w:val="36"/>
        </w:rPr>
      </w:pPr>
      <w:r w:rsidRPr="002367FF">
        <w:rPr>
          <w:rFonts w:ascii="Stylus BT" w:hAnsi="Stylus BT"/>
          <w:sz w:val="36"/>
          <w:szCs w:val="36"/>
        </w:rPr>
        <w:t>Syllabus</w:t>
      </w:r>
    </w:p>
    <w:p w14:paraId="5C57B502" w14:textId="77777777" w:rsidR="004471A1" w:rsidRPr="002367FF" w:rsidRDefault="004471A1" w:rsidP="0047264C">
      <w:pPr>
        <w:rPr>
          <w:rFonts w:ascii="Stylus BT" w:hAnsi="Stylus BT"/>
          <w:b/>
        </w:rPr>
      </w:pPr>
    </w:p>
    <w:p w14:paraId="2BC7F055" w14:textId="0526319F" w:rsidR="00670422" w:rsidRPr="002367FF" w:rsidRDefault="00670422" w:rsidP="00670422">
      <w:pPr>
        <w:rPr>
          <w:rFonts w:ascii="Stylus BT" w:hAnsi="Stylus BT"/>
        </w:rPr>
      </w:pPr>
      <w:r w:rsidRPr="002367FF">
        <w:rPr>
          <w:rFonts w:ascii="Stylus BT" w:hAnsi="Stylus BT"/>
          <w:b/>
        </w:rPr>
        <w:t>High School</w:t>
      </w:r>
      <w:r w:rsidRPr="002367FF">
        <w:rPr>
          <w:rFonts w:ascii="Stylus BT" w:hAnsi="Stylus BT"/>
        </w:rPr>
        <w:t xml:space="preserve">: </w:t>
      </w:r>
      <w:r w:rsidR="00EC1FF1">
        <w:rPr>
          <w:rFonts w:ascii="Stylus BT" w:hAnsi="Stylus BT"/>
        </w:rPr>
        <w:t>Bountiful High School</w:t>
      </w:r>
      <w:r w:rsidRPr="002367FF">
        <w:rPr>
          <w:rFonts w:ascii="Stylus BT" w:hAnsi="Stylus BT"/>
        </w:rPr>
        <w:br/>
      </w:r>
      <w:bookmarkStart w:id="1" w:name="Text4"/>
      <w:r w:rsidRPr="00EC1FF1">
        <w:rPr>
          <w:rFonts w:ascii="Stylus BT" w:hAnsi="Stylus BT"/>
          <w:b/>
          <w:bCs/>
        </w:rPr>
        <w:t>WSU Concurrent Adjunct Instructor</w:t>
      </w:r>
      <w:r w:rsidRPr="002367FF">
        <w:rPr>
          <w:rFonts w:ascii="Stylus BT" w:hAnsi="Stylus BT"/>
        </w:rPr>
        <w:t xml:space="preserve">: </w:t>
      </w:r>
      <w:bookmarkEnd w:id="1"/>
      <w:r w:rsidR="00EC1FF1">
        <w:rPr>
          <w:rFonts w:ascii="Stylus BT" w:hAnsi="Stylus BT"/>
        </w:rPr>
        <w:t>Erick Winkler</w:t>
      </w:r>
    </w:p>
    <w:p w14:paraId="305BC838" w14:textId="02267F7C" w:rsidR="00670422" w:rsidRPr="002367FF" w:rsidRDefault="00670422" w:rsidP="00670422">
      <w:pPr>
        <w:rPr>
          <w:rFonts w:ascii="Stylus BT" w:hAnsi="Stylus BT"/>
        </w:rPr>
      </w:pPr>
      <w:bookmarkStart w:id="2" w:name="Text5"/>
      <w:r w:rsidRPr="00EC1FF1">
        <w:rPr>
          <w:rFonts w:ascii="Stylus BT" w:hAnsi="Stylus BT"/>
          <w:b/>
          <w:bCs/>
        </w:rPr>
        <w:t>High School Course Name</w:t>
      </w:r>
      <w:r w:rsidRPr="002367FF">
        <w:rPr>
          <w:rFonts w:ascii="Stylus BT" w:hAnsi="Stylus BT"/>
        </w:rPr>
        <w:t xml:space="preserve">: </w:t>
      </w:r>
      <w:bookmarkEnd w:id="2"/>
      <w:r w:rsidR="00EC1FF1">
        <w:rPr>
          <w:rFonts w:ascii="Stylus BT" w:hAnsi="Stylus BT"/>
        </w:rPr>
        <w:t>PLTW Civil Engineering and Architecture (Fall)</w:t>
      </w:r>
    </w:p>
    <w:p w14:paraId="594835AF" w14:textId="2BCCD184" w:rsidR="00EC1FF1" w:rsidRDefault="00EC1FF1" w:rsidP="00670422">
      <w:pPr>
        <w:rPr>
          <w:rFonts w:ascii="Stylus BT" w:hAnsi="Stylus BT"/>
        </w:rPr>
      </w:pPr>
      <w:bookmarkStart w:id="3" w:name="Text6"/>
      <w:r>
        <w:rPr>
          <w:rFonts w:ascii="Stylus BT" w:hAnsi="Stylus BT"/>
        </w:rPr>
        <w:tab/>
      </w:r>
      <w:r>
        <w:rPr>
          <w:rFonts w:ascii="Stylus BT" w:hAnsi="Stylus BT"/>
        </w:rPr>
        <w:tab/>
      </w:r>
      <w:r>
        <w:rPr>
          <w:rFonts w:ascii="Stylus BT" w:hAnsi="Stylus BT"/>
        </w:rPr>
        <w:tab/>
      </w:r>
      <w:r>
        <w:rPr>
          <w:rFonts w:ascii="Stylus BT" w:hAnsi="Stylus BT"/>
        </w:rPr>
        <w:tab/>
      </w:r>
      <w:r>
        <w:rPr>
          <w:rFonts w:ascii="Stylus BT" w:hAnsi="Stylus BT"/>
        </w:rPr>
        <w:tab/>
        <w:t>(CAD Architectural Design 2 CE)</w:t>
      </w:r>
    </w:p>
    <w:bookmarkEnd w:id="3"/>
    <w:p w14:paraId="4C1CCFEE" w14:textId="556A3883" w:rsidR="00670422" w:rsidRPr="002367FF" w:rsidRDefault="00EC1FF1" w:rsidP="00670422">
      <w:pPr>
        <w:rPr>
          <w:rFonts w:ascii="Stylus BT" w:hAnsi="Stylus BT"/>
        </w:rPr>
      </w:pPr>
      <w:r>
        <w:rPr>
          <w:rFonts w:ascii="Stylus BT" w:hAnsi="Stylus BT"/>
        </w:rPr>
        <w:t>2020-2021</w:t>
      </w:r>
    </w:p>
    <w:p w14:paraId="0861B129" w14:textId="77777777" w:rsidR="00670422" w:rsidRPr="002367FF" w:rsidRDefault="00670422" w:rsidP="00670422">
      <w:pPr>
        <w:rPr>
          <w:rFonts w:ascii="Stylus BT" w:hAnsi="Stylus BT"/>
        </w:rPr>
      </w:pPr>
    </w:p>
    <w:p w14:paraId="26D62140" w14:textId="77777777" w:rsidR="00670422" w:rsidRPr="002367FF" w:rsidRDefault="00670422" w:rsidP="00670422">
      <w:pPr>
        <w:rPr>
          <w:rFonts w:ascii="Stylus BT" w:hAnsi="Stylus BT"/>
        </w:rPr>
      </w:pPr>
      <w:r w:rsidRPr="002367FF">
        <w:rPr>
          <w:rFonts w:ascii="Stylus BT" w:hAnsi="Stylus BT"/>
          <w:noProof/>
        </w:rPr>
        <mc:AlternateContent>
          <mc:Choice Requires="wps">
            <w:drawing>
              <wp:inline distT="0" distB="0" distL="0" distR="0" wp14:anchorId="6C1BB9C6" wp14:editId="7EB2C5B4">
                <wp:extent cx="5495925" cy="626745"/>
                <wp:effectExtent l="9525" t="1143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26745"/>
                        </a:xfrm>
                        <a:prstGeom prst="rect">
                          <a:avLst/>
                        </a:prstGeom>
                        <a:solidFill>
                          <a:srgbClr val="FFFFFF"/>
                        </a:solidFill>
                        <a:ln w="9525">
                          <a:solidFill>
                            <a:srgbClr val="000000"/>
                          </a:solidFill>
                          <a:miter lim="800000"/>
                          <a:headEnd/>
                          <a:tailEnd/>
                        </a:ln>
                      </wps:spPr>
                      <wps:txbx>
                        <w:txbxContent>
                          <w:p w14:paraId="7AB02832" w14:textId="77777777" w:rsidR="00670422" w:rsidRPr="000C6390" w:rsidRDefault="00670422" w:rsidP="00670422">
                            <w:pPr>
                              <w:rPr>
                                <w:rFonts w:ascii="Stylus BT" w:hAnsi="Stylus BT"/>
                              </w:rPr>
                            </w:pPr>
                            <w:r w:rsidRPr="000C6390">
                              <w:rPr>
                                <w:rFonts w:ascii="Stylus BT" w:hAnsi="Stylus BT"/>
                              </w:rPr>
                              <w:t>(Attention: Contact the College or University you wish to attend to make sure that these Concurrent Enrollment courses will meet your goals for fulfilling General Education requirements or will count toward your chosen major).</w:t>
                            </w:r>
                          </w:p>
                        </w:txbxContent>
                      </wps:txbx>
                      <wps:bodyPr rot="0" vert="horz" wrap="none" lIns="91440" tIns="45720" rIns="91440" bIns="45720" anchor="t" anchorCtr="0" upright="1">
                        <a:spAutoFit/>
                      </wps:bodyPr>
                    </wps:wsp>
                  </a:graphicData>
                </a:graphic>
              </wp:inline>
            </w:drawing>
          </mc:Choice>
          <mc:Fallback>
            <w:pict>
              <v:shapetype w14:anchorId="6C1BB9C6" id="_x0000_t202" coordsize="21600,21600" o:spt="202" path="m,l,21600r21600,l21600,xe">
                <v:stroke joinstyle="miter"/>
                <v:path gradientshapeok="t" o:connecttype="rect"/>
              </v:shapetype>
              <v:shape id="Text Box 2" o:spid="_x0000_s1026" type="#_x0000_t202" style="width:432.75pt;height:4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">
                <v:textbox style="mso-fit-shape-to-text:t">
                  <w:txbxContent>
                    <w:p w14:paraId="7AB02832" w14:textId="77777777" w:rsidR="00670422" w:rsidRPr="000C6390" w:rsidRDefault="00670422" w:rsidP="00670422">
                      <w:pPr>
                        <w:rPr>
                          <w:rFonts w:ascii="Stylus BT" w:hAnsi="Stylus BT"/>
                        </w:rPr>
                      </w:pPr>
                      <w:r w:rsidRPr="000C6390">
                        <w:rPr>
                          <w:rFonts w:ascii="Stylus BT" w:hAnsi="Stylus BT"/>
                        </w:rPr>
                        <w:t>(Attention: Contact the College or University you wish to attend to make sure that these Concurrent Enrollment courses will meet your goals for fulfilling General Education requirements or will count toward your chosen major).</w:t>
                      </w:r>
                    </w:p>
                  </w:txbxContent>
                </v:textbox>
                <w10:anchorlock/>
              </v:shape>
            </w:pict>
          </mc:Fallback>
        </mc:AlternateContent>
      </w:r>
      <w:r w:rsidRPr="002367FF">
        <w:rPr>
          <w:rFonts w:ascii="Stylus BT" w:hAnsi="Stylus BT"/>
        </w:rPr>
        <w:t xml:space="preserve">    </w:t>
      </w:r>
    </w:p>
    <w:p w14:paraId="7FC6664B" w14:textId="77777777" w:rsidR="00670422" w:rsidRPr="002367FF" w:rsidRDefault="00670422" w:rsidP="00670422">
      <w:pPr>
        <w:rPr>
          <w:rFonts w:ascii="Stylus BT" w:hAnsi="Stylus BT"/>
          <w:b/>
        </w:rPr>
      </w:pPr>
      <w:bookmarkStart w:id="4" w:name="Text7"/>
      <w:r w:rsidRPr="002367FF">
        <w:rPr>
          <w:rFonts w:ascii="Stylus BT" w:hAnsi="Stylus BT"/>
          <w:b/>
          <w:noProof/>
        </w:rPr>
        <w:t>Concurrent</w:t>
      </w:r>
      <w:r w:rsidRPr="002367FF">
        <w:rPr>
          <w:rFonts w:ascii="Stylus BT" w:hAnsi="Stylus BT"/>
          <w:b/>
        </w:rPr>
        <w:t xml:space="preserve"> Adjunct Instructor’s Office Hours</w:t>
      </w:r>
      <w:r w:rsidR="000C6390">
        <w:rPr>
          <w:rFonts w:ascii="Stylus BT" w:hAnsi="Stylus BT"/>
          <w:b/>
        </w:rPr>
        <w:t>:</w:t>
      </w:r>
    </w:p>
    <w:bookmarkEnd w:id="4"/>
    <w:p w14:paraId="794F4779" w14:textId="13D3B2FB" w:rsidR="00670422" w:rsidRPr="00EC1FF1" w:rsidRDefault="00EC1FF1" w:rsidP="00670422">
      <w:pPr>
        <w:rPr>
          <w:rFonts w:ascii="Stylus BT" w:hAnsi="Stylus BT"/>
          <w:bCs/>
        </w:rPr>
      </w:pPr>
      <w:r w:rsidRPr="00EC1FF1">
        <w:rPr>
          <w:rFonts w:ascii="Stylus BT" w:hAnsi="Stylus BT"/>
          <w:bCs/>
        </w:rPr>
        <w:t>TBD</w:t>
      </w:r>
    </w:p>
    <w:p w14:paraId="7175F373" w14:textId="77777777" w:rsidR="00670422" w:rsidRPr="002367FF" w:rsidRDefault="00670422" w:rsidP="00670422">
      <w:pPr>
        <w:rPr>
          <w:rFonts w:ascii="Stylus BT" w:hAnsi="Stylus BT"/>
          <w:b/>
        </w:rPr>
      </w:pPr>
      <w:bookmarkStart w:id="5" w:name="Text8"/>
      <w:r w:rsidRPr="002367FF">
        <w:rPr>
          <w:rFonts w:ascii="Stylus BT" w:hAnsi="Stylus BT"/>
          <w:b/>
          <w:noProof/>
        </w:rPr>
        <w:t>Concurrent</w:t>
      </w:r>
      <w:r w:rsidRPr="002367FF">
        <w:rPr>
          <w:rFonts w:ascii="Stylus BT" w:hAnsi="Stylus BT"/>
          <w:b/>
        </w:rPr>
        <w:t xml:space="preserve"> Adjunct Instructor’s phone and email</w:t>
      </w:r>
      <w:r>
        <w:rPr>
          <w:rFonts w:ascii="Stylus BT" w:hAnsi="Stylus BT"/>
          <w:b/>
        </w:rPr>
        <w:t>:</w:t>
      </w:r>
    </w:p>
    <w:bookmarkEnd w:id="5"/>
    <w:p w14:paraId="550984C7" w14:textId="538060FD" w:rsidR="00670422" w:rsidRDefault="00EC1FF1" w:rsidP="00670422">
      <w:pPr>
        <w:rPr>
          <w:rFonts w:ascii="Stylus BT" w:hAnsi="Stylus BT"/>
        </w:rPr>
      </w:pPr>
      <w:r>
        <w:rPr>
          <w:rFonts w:ascii="Stylus BT" w:hAnsi="Stylus BT"/>
        </w:rPr>
        <w:t>801.402.3940</w:t>
      </w:r>
    </w:p>
    <w:p w14:paraId="6937A5D3" w14:textId="3B860334" w:rsidR="00670422" w:rsidRPr="002367FF" w:rsidRDefault="00EC1FF1" w:rsidP="00670422">
      <w:pPr>
        <w:rPr>
          <w:rFonts w:ascii="Stylus BT" w:hAnsi="Stylus BT"/>
        </w:rPr>
      </w:pPr>
      <w:r>
        <w:rPr>
          <w:rFonts w:ascii="Stylus BT" w:hAnsi="Stylus BT"/>
        </w:rPr>
        <w:t>ewinkler@dsdmail.net</w:t>
      </w:r>
    </w:p>
    <w:p w14:paraId="16E18033" w14:textId="77777777" w:rsidR="00670422" w:rsidRPr="002367FF" w:rsidRDefault="00670422" w:rsidP="00670422">
      <w:pPr>
        <w:rPr>
          <w:rFonts w:ascii="Stylus BT" w:hAnsi="Stylus BT"/>
          <w:b/>
        </w:rPr>
      </w:pPr>
      <w:bookmarkStart w:id="6" w:name="Text9"/>
      <w:r w:rsidRPr="002367FF">
        <w:rPr>
          <w:rFonts w:ascii="Stylus BT" w:hAnsi="Stylus BT"/>
          <w:b/>
        </w:rPr>
        <w:t>Prerequisite High School Courses if any</w:t>
      </w:r>
      <w:r>
        <w:rPr>
          <w:rFonts w:ascii="Stylus BT" w:hAnsi="Stylus BT"/>
          <w:b/>
        </w:rPr>
        <w:t>:</w:t>
      </w:r>
    </w:p>
    <w:bookmarkEnd w:id="6"/>
    <w:p w14:paraId="680BBBAC" w14:textId="1F35A853" w:rsidR="00670422" w:rsidRPr="00EC1FF1" w:rsidRDefault="00EC1FF1" w:rsidP="0047264C">
      <w:pPr>
        <w:rPr>
          <w:rFonts w:ascii="Stylus BT" w:hAnsi="Stylus BT"/>
        </w:rPr>
      </w:pPr>
      <w:r>
        <w:rPr>
          <w:rFonts w:ascii="Stylus BT" w:hAnsi="Stylus BT"/>
        </w:rPr>
        <w:t>none</w:t>
      </w:r>
    </w:p>
    <w:p w14:paraId="252BA880" w14:textId="77777777" w:rsidR="00B80B56" w:rsidRPr="002367FF" w:rsidRDefault="00B80B56" w:rsidP="0047264C">
      <w:pPr>
        <w:rPr>
          <w:rFonts w:ascii="Stylus BT" w:hAnsi="Stylus BT"/>
          <w:b/>
        </w:rPr>
      </w:pPr>
      <w:r w:rsidRPr="002367FF">
        <w:rPr>
          <w:rFonts w:ascii="Stylus BT" w:hAnsi="Stylus BT"/>
          <w:b/>
        </w:rPr>
        <w:t>WSU Department Name</w:t>
      </w:r>
      <w:r w:rsidR="00670422">
        <w:rPr>
          <w:rFonts w:ascii="Stylus BT" w:hAnsi="Stylus BT"/>
          <w:b/>
        </w:rPr>
        <w:t>:</w:t>
      </w:r>
    </w:p>
    <w:bookmarkEnd w:id="0"/>
    <w:p w14:paraId="7830574D" w14:textId="68874819" w:rsidR="00B80B56" w:rsidRPr="002367FF" w:rsidRDefault="0034184F" w:rsidP="0047264C">
      <w:pPr>
        <w:rPr>
          <w:rFonts w:ascii="Stylus BT" w:hAnsi="Stylus BT"/>
        </w:rPr>
      </w:pPr>
      <w:r>
        <w:rPr>
          <w:rFonts w:ascii="Stylus BT" w:hAnsi="Stylus BT"/>
        </w:rPr>
        <w:t>Building Design &amp; Construction</w:t>
      </w:r>
    </w:p>
    <w:p w14:paraId="71922459" w14:textId="77777777" w:rsidR="00B80B56" w:rsidRPr="002367FF" w:rsidRDefault="00B80B56" w:rsidP="0047264C">
      <w:pPr>
        <w:rPr>
          <w:rFonts w:ascii="Stylus BT" w:hAnsi="Stylus BT"/>
          <w:b/>
          <w:sz w:val="36"/>
          <w:szCs w:val="36"/>
        </w:rPr>
      </w:pPr>
      <w:r w:rsidRPr="002367FF">
        <w:rPr>
          <w:rFonts w:ascii="Stylus BT" w:hAnsi="Stylus BT"/>
          <w:b/>
        </w:rPr>
        <w:t xml:space="preserve">WSU Course </w:t>
      </w:r>
      <w:r w:rsidR="009807A7" w:rsidRPr="002367FF">
        <w:rPr>
          <w:rFonts w:ascii="Stylus BT" w:hAnsi="Stylus BT"/>
          <w:b/>
        </w:rPr>
        <w:t xml:space="preserve">Number &amp; </w:t>
      </w:r>
      <w:r w:rsidRPr="002367FF">
        <w:rPr>
          <w:rFonts w:ascii="Stylus BT" w:hAnsi="Stylus BT"/>
          <w:b/>
        </w:rPr>
        <w:t>Listing</w:t>
      </w:r>
      <w:r w:rsidR="00670422">
        <w:rPr>
          <w:rFonts w:ascii="Stylus BT" w:hAnsi="Stylus BT"/>
          <w:b/>
        </w:rPr>
        <w:t>:</w:t>
      </w:r>
    </w:p>
    <w:p w14:paraId="0E896272" w14:textId="77777777" w:rsidR="006C3D89" w:rsidRDefault="0034184F" w:rsidP="0034184F">
      <w:pPr>
        <w:tabs>
          <w:tab w:val="left" w:pos="2268"/>
        </w:tabs>
      </w:pPr>
      <w:r>
        <w:rPr>
          <w:rFonts w:ascii="Stylus BT" w:hAnsi="Stylus BT"/>
        </w:rPr>
        <w:t>BDC</w:t>
      </w:r>
      <w:r w:rsidR="003F4E7C" w:rsidRPr="002367FF">
        <w:rPr>
          <w:rFonts w:ascii="Stylus BT" w:hAnsi="Stylus BT"/>
        </w:rPr>
        <w:t xml:space="preserve"> 1</w:t>
      </w:r>
      <w:r w:rsidR="003B124E">
        <w:rPr>
          <w:rFonts w:ascii="Stylus BT" w:hAnsi="Stylus BT"/>
        </w:rPr>
        <w:t>35</w:t>
      </w:r>
      <w:r w:rsidR="009B251F">
        <w:rPr>
          <w:rFonts w:ascii="Stylus BT" w:hAnsi="Stylus BT"/>
        </w:rPr>
        <w:t>0</w:t>
      </w:r>
      <w:r w:rsidR="00DB2792" w:rsidRPr="002367FF">
        <w:rPr>
          <w:rFonts w:ascii="Stylus BT" w:hAnsi="Stylus BT"/>
        </w:rPr>
        <w:t>:</w:t>
      </w:r>
      <w:r w:rsidR="003F4E7C" w:rsidRPr="002367FF">
        <w:rPr>
          <w:rFonts w:ascii="Stylus BT" w:hAnsi="Stylus BT"/>
        </w:rPr>
        <w:t xml:space="preserve"> </w:t>
      </w:r>
      <w:hyperlink r:id="rId10" w:history="1">
        <w:r w:rsidR="003B124E">
          <w:rPr>
            <w:bdr w:val="none" w:sz="0" w:space="0" w:color="auto" w:frame="1"/>
          </w:rPr>
          <w:t>Residential</w:t>
        </w:r>
      </w:hyperlink>
      <w:r w:rsidR="003B124E">
        <w:rPr>
          <w:bdr w:val="none" w:sz="0" w:space="0" w:color="auto" w:frame="1"/>
        </w:rPr>
        <w:t xml:space="preserve"> Design &amp; Codes</w:t>
      </w:r>
      <w:r w:rsidR="002B31A5">
        <w:rPr>
          <w:bdr w:val="none" w:sz="0" w:space="0" w:color="auto" w:frame="1"/>
        </w:rPr>
        <w:t xml:space="preserve">/ CAD ARCH </w:t>
      </w:r>
      <w:r w:rsidR="003B124E">
        <w:rPr>
          <w:bdr w:val="none" w:sz="0" w:space="0" w:color="auto" w:frame="1"/>
        </w:rPr>
        <w:t>II</w:t>
      </w:r>
    </w:p>
    <w:p w14:paraId="4792697C" w14:textId="77777777" w:rsidR="003B124E" w:rsidRDefault="003B124E" w:rsidP="003B124E">
      <w:pPr>
        <w:pStyle w:val="NormalWeb"/>
        <w:spacing w:before="0" w:beforeAutospacing="0" w:after="150" w:afterAutospacing="0" w:line="300" w:lineRule="atLeast"/>
        <w:rPr>
          <w:rFonts w:ascii="Stylus BT" w:hAnsi="Stylus BT"/>
          <w:b/>
        </w:rPr>
      </w:pPr>
    </w:p>
    <w:p w14:paraId="56E58B1E" w14:textId="77777777" w:rsidR="003B124E" w:rsidRDefault="003B124E" w:rsidP="003B124E">
      <w:pPr>
        <w:pStyle w:val="NormalWeb"/>
        <w:spacing w:before="0" w:beforeAutospacing="0" w:after="150" w:afterAutospacing="0" w:line="300" w:lineRule="atLeast"/>
        <w:rPr>
          <w:rStyle w:val="screenreader-only"/>
          <w:rFonts w:ascii="Arial" w:hAnsi="Arial" w:cs="Arial"/>
          <w:color w:val="532E63"/>
          <w:sz w:val="20"/>
          <w:szCs w:val="20"/>
          <w:u w:val="single"/>
          <w:bdr w:val="none" w:sz="0" w:space="0" w:color="auto" w:frame="1"/>
          <w:shd w:val="clear" w:color="auto" w:fill="C6B6CE"/>
        </w:rPr>
      </w:pPr>
      <w:r w:rsidRPr="00FA6F8D">
        <w:rPr>
          <w:rFonts w:ascii="Stylus BT" w:hAnsi="Stylus BT"/>
          <w:b/>
        </w:rPr>
        <w:t>Course Description:</w:t>
      </w:r>
      <w:r w:rsidRPr="00FA6F8D">
        <w:rPr>
          <w:rFonts w:ascii="Stylus BT" w:hAnsi="Stylus BT"/>
          <w:b/>
        </w:rPr>
        <w:tab/>
        <w:t xml:space="preserve"> </w:t>
      </w:r>
    </w:p>
    <w:p w14:paraId="3F16EC45" w14:textId="77777777" w:rsidR="003B124E" w:rsidRDefault="003B124E" w:rsidP="003B124E">
      <w:pPr>
        <w:pStyle w:val="NormalWeb"/>
        <w:spacing w:before="0" w:beforeAutospacing="0" w:after="150" w:afterAutospacing="0" w:line="300" w:lineRule="atLeast"/>
        <w:rPr>
          <w:rFonts w:ascii="Stylus BT" w:hAnsi="Stylus BT" w:cs="Helvetica"/>
          <w:color w:val="222222"/>
        </w:rPr>
      </w:pPr>
      <w:r>
        <w:rPr>
          <w:rFonts w:ascii="Stylus BT" w:hAnsi="Stylus BT" w:cs="Helvetica"/>
          <w:color w:val="222222"/>
        </w:rPr>
        <w:t>An introductory course in Building Design &amp; Construction to explore emerging CAD/BIM tools to design code compliant homes. C</w:t>
      </w:r>
      <w:r w:rsidRPr="00B34757">
        <w:rPr>
          <w:rFonts w:ascii="Stylus BT" w:hAnsi="Stylus BT" w:cs="Helvetica"/>
          <w:color w:val="222222"/>
        </w:rPr>
        <w:t xml:space="preserve">ourse </w:t>
      </w:r>
      <w:r>
        <w:rPr>
          <w:rFonts w:ascii="Stylus BT" w:hAnsi="Stylus BT" w:cs="Helvetica"/>
          <w:color w:val="222222"/>
        </w:rPr>
        <w:t xml:space="preserve">content </w:t>
      </w:r>
      <w:r w:rsidRPr="00B34757">
        <w:rPr>
          <w:rFonts w:ascii="Stylus BT" w:hAnsi="Stylus BT" w:cs="Helvetica"/>
          <w:color w:val="222222"/>
        </w:rPr>
        <w:t xml:space="preserve">includes instruction in </w:t>
      </w:r>
      <w:r>
        <w:rPr>
          <w:rFonts w:ascii="Stylus BT" w:hAnsi="Stylus BT" w:cs="Helvetica"/>
          <w:color w:val="222222"/>
        </w:rPr>
        <w:t xml:space="preserve">2D and </w:t>
      </w:r>
      <w:r w:rsidRPr="00B34757">
        <w:rPr>
          <w:rFonts w:ascii="Stylus BT" w:hAnsi="Stylus BT" w:cs="Helvetica"/>
          <w:color w:val="222222"/>
        </w:rPr>
        <w:t>3D Computer Design (CAD) software to design and model a small residential home with an emphasis on residential methods and materials of construction, codes, and Building Information Modeling (BIM).</w:t>
      </w:r>
      <w:r>
        <w:rPr>
          <w:rFonts w:ascii="Stylus BT" w:hAnsi="Stylus BT" w:cs="Helvetica"/>
          <w:color w:val="222222"/>
        </w:rPr>
        <w:t xml:space="preserve"> </w:t>
      </w:r>
    </w:p>
    <w:p w14:paraId="6D72DBE5" w14:textId="77777777" w:rsidR="003B124E" w:rsidRPr="00C06A76" w:rsidRDefault="003B124E" w:rsidP="003B124E">
      <w:pPr>
        <w:pStyle w:val="NormalWeb"/>
        <w:spacing w:before="0" w:beforeAutospacing="0" w:after="150" w:afterAutospacing="0" w:line="300" w:lineRule="atLeast"/>
        <w:rPr>
          <w:rFonts w:ascii="Stylus BT" w:hAnsi="Stylus BT" w:cs="Helvetica"/>
          <w:color w:val="222222"/>
        </w:rPr>
      </w:pPr>
      <w:r>
        <w:rPr>
          <w:rFonts w:ascii="Stylus BT" w:hAnsi="Stylus BT" w:cs="Helvetica"/>
          <w:color w:val="333333"/>
          <w:shd w:val="clear" w:color="auto" w:fill="FFFFFF"/>
        </w:rPr>
        <w:t>As a Community Engaged Learning Class, s</w:t>
      </w:r>
      <w:r w:rsidRPr="00C06A76">
        <w:rPr>
          <w:rFonts w:ascii="Stylus BT" w:hAnsi="Stylus BT" w:cs="Helvetica"/>
          <w:color w:val="333333"/>
          <w:shd w:val="clear" w:color="auto" w:fill="FFFFFF"/>
        </w:rPr>
        <w:t>tudents will reflect on their experience interacting with HFH representatives throughout the semester</w:t>
      </w:r>
      <w:r>
        <w:rPr>
          <w:rFonts w:ascii="Stylus BT" w:hAnsi="Stylus BT" w:cs="Helvetica"/>
          <w:color w:val="333333"/>
          <w:shd w:val="clear" w:color="auto" w:fill="FFFFFF"/>
        </w:rPr>
        <w:t xml:space="preserve"> to design their next home build</w:t>
      </w:r>
      <w:r w:rsidRPr="00C06A76">
        <w:rPr>
          <w:rFonts w:ascii="Stylus BT" w:hAnsi="Stylus BT" w:cs="Helvetica"/>
          <w:color w:val="333333"/>
          <w:shd w:val="clear" w:color="auto" w:fill="FFFFFF"/>
        </w:rPr>
        <w:t xml:space="preserve">. </w:t>
      </w:r>
      <w:r>
        <w:rPr>
          <w:rFonts w:ascii="Stylus BT" w:hAnsi="Stylus BT" w:cs="Helvetica"/>
          <w:color w:val="333333"/>
          <w:shd w:val="clear" w:color="auto" w:fill="FFFFFF"/>
        </w:rPr>
        <w:t xml:space="preserve">These reflections will equate to 10% of the final grade and will be submitted periodically throughout the semester.  </w:t>
      </w:r>
      <w:r w:rsidRPr="00C06A76">
        <w:rPr>
          <w:rFonts w:ascii="Stylus BT" w:hAnsi="Stylus BT" w:cs="Helvetica"/>
          <w:color w:val="333333"/>
          <w:shd w:val="clear" w:color="auto" w:fill="FFFFFF"/>
        </w:rPr>
        <w:t xml:space="preserve">A minimum of 4 reflections will be required to assess their Civic Knowledge and Skills to solve the </w:t>
      </w:r>
      <w:r w:rsidRPr="00C06A76">
        <w:rPr>
          <w:rFonts w:ascii="Stylus BT" w:hAnsi="Stylus BT" w:cs="Helvetica"/>
          <w:color w:val="333333"/>
          <w:shd w:val="clear" w:color="auto" w:fill="FFFFFF"/>
        </w:rPr>
        <w:lastRenderedPageBreak/>
        <w:t>design problem presented by HFH.</w:t>
      </w:r>
      <w:r>
        <w:rPr>
          <w:rFonts w:ascii="Stylus BT" w:hAnsi="Stylus BT" w:cs="Helvetica"/>
          <w:color w:val="333333"/>
          <w:shd w:val="clear" w:color="auto" w:fill="FFFFFF"/>
        </w:rPr>
        <w:t xml:space="preserve"> It is estimated that each student will submit 40+ hours of service with HFH, a minimum of 8 must be through “A brush with Kindness”, Home Builds, or Restore hours. The remaining hours will be completed through the amount of time spent designing the semester long project for consideration of being the plan selected to be built.</w:t>
      </w:r>
    </w:p>
    <w:p w14:paraId="6A6ACF4F" w14:textId="77777777" w:rsidR="003B124E" w:rsidRDefault="003B124E" w:rsidP="003B124E">
      <w:pPr>
        <w:pStyle w:val="NormalWeb"/>
        <w:spacing w:before="0" w:beforeAutospacing="0" w:after="150" w:afterAutospacing="0" w:line="300" w:lineRule="atLeast"/>
        <w:rPr>
          <w:rFonts w:ascii="Stylus BT" w:hAnsi="Stylus BT"/>
          <w:b/>
        </w:rPr>
      </w:pPr>
      <w:r>
        <w:rPr>
          <w:rFonts w:ascii="Stylus BT" w:hAnsi="Stylus BT"/>
          <w:b/>
        </w:rPr>
        <w:t>Learning Outcomes:</w:t>
      </w:r>
    </w:p>
    <w:p w14:paraId="1E9FF1ED" w14:textId="77777777" w:rsidR="003B124E" w:rsidRDefault="003B124E" w:rsidP="003B124E">
      <w:pPr>
        <w:rPr>
          <w:rFonts w:ascii="Stylus BT" w:hAnsi="Stylus BT"/>
        </w:rPr>
      </w:pPr>
      <w:r>
        <w:rPr>
          <w:rFonts w:ascii="Stylus BT" w:hAnsi="Stylus BT"/>
        </w:rPr>
        <w:t>Upon successful completion, student will be able to:</w:t>
      </w:r>
    </w:p>
    <w:p w14:paraId="7910DDF9" w14:textId="77777777" w:rsidR="003B124E" w:rsidRPr="00711953" w:rsidRDefault="003B124E" w:rsidP="003B124E">
      <w:pPr>
        <w:pStyle w:val="NoSpacing"/>
        <w:numPr>
          <w:ilvl w:val="0"/>
          <w:numId w:val="23"/>
        </w:numPr>
        <w:rPr>
          <w:rFonts w:ascii="Stylus BT" w:hAnsi="Stylus BT"/>
        </w:rPr>
      </w:pPr>
      <w:r w:rsidRPr="00711953">
        <w:rPr>
          <w:rFonts w:ascii="Stylus BT" w:hAnsi="Stylus BT"/>
        </w:rPr>
        <w:t>Understand architectural design fundamentals to design historically consistent exterior elevations of an architectural style of choice</w:t>
      </w:r>
    </w:p>
    <w:p w14:paraId="1720813C" w14:textId="77777777" w:rsidR="003B124E" w:rsidRPr="00711953" w:rsidRDefault="003B124E" w:rsidP="003B124E">
      <w:pPr>
        <w:pStyle w:val="NoSpacing"/>
        <w:numPr>
          <w:ilvl w:val="0"/>
          <w:numId w:val="23"/>
        </w:numPr>
        <w:rPr>
          <w:rFonts w:ascii="Stylus BT" w:hAnsi="Stylus BT"/>
        </w:rPr>
      </w:pPr>
      <w:r w:rsidRPr="00711953">
        <w:rPr>
          <w:rFonts w:ascii="Stylus BT" w:hAnsi="Stylus BT"/>
        </w:rPr>
        <w:t>Understand room and space planning</w:t>
      </w:r>
    </w:p>
    <w:p w14:paraId="550AA44D" w14:textId="77777777" w:rsidR="003B124E" w:rsidRPr="00711953" w:rsidRDefault="003B124E" w:rsidP="003B124E">
      <w:pPr>
        <w:pStyle w:val="NoSpacing"/>
        <w:numPr>
          <w:ilvl w:val="0"/>
          <w:numId w:val="23"/>
        </w:numPr>
        <w:rPr>
          <w:rFonts w:ascii="Stylus BT" w:hAnsi="Stylus BT"/>
        </w:rPr>
      </w:pPr>
      <w:r w:rsidRPr="00711953">
        <w:rPr>
          <w:rFonts w:ascii="Stylus BT" w:hAnsi="Stylus BT"/>
        </w:rPr>
        <w:t>Design and Document a code compliant home using the latest version of the International Residential Code</w:t>
      </w:r>
    </w:p>
    <w:p w14:paraId="144DFF15" w14:textId="77777777" w:rsidR="003B124E" w:rsidRPr="00711953" w:rsidRDefault="003B124E" w:rsidP="003B124E">
      <w:pPr>
        <w:pStyle w:val="NoSpacing"/>
        <w:numPr>
          <w:ilvl w:val="0"/>
          <w:numId w:val="23"/>
        </w:numPr>
        <w:rPr>
          <w:rFonts w:ascii="Stylus BT" w:hAnsi="Stylus BT"/>
        </w:rPr>
      </w:pPr>
      <w:r w:rsidRPr="00711953">
        <w:rPr>
          <w:rFonts w:ascii="Stylus BT" w:hAnsi="Stylus BT"/>
        </w:rPr>
        <w:t xml:space="preserve">Understand and demonstrate </w:t>
      </w:r>
      <w:r>
        <w:rPr>
          <w:rFonts w:ascii="Stylus BT" w:hAnsi="Stylus BT"/>
        </w:rPr>
        <w:t>CAD/</w:t>
      </w:r>
      <w:r w:rsidRPr="00711953">
        <w:rPr>
          <w:rFonts w:ascii="Stylus BT" w:hAnsi="Stylus BT"/>
        </w:rPr>
        <w:t>BIM techniques to create architectural drawings to a professional standard</w:t>
      </w:r>
    </w:p>
    <w:p w14:paraId="0F3F8BB1" w14:textId="77777777" w:rsidR="003B124E" w:rsidRDefault="003B124E" w:rsidP="003B124E">
      <w:pPr>
        <w:pStyle w:val="NoSpacing"/>
        <w:numPr>
          <w:ilvl w:val="0"/>
          <w:numId w:val="23"/>
        </w:numPr>
        <w:rPr>
          <w:rFonts w:ascii="Stylus BT" w:hAnsi="Stylus BT"/>
        </w:rPr>
      </w:pPr>
      <w:r w:rsidRPr="00711953">
        <w:rPr>
          <w:rFonts w:ascii="Stylus BT" w:hAnsi="Stylus BT"/>
        </w:rPr>
        <w:t>Understand how to identify, draw, and label the components of a rambler style home with a basement from the bottom of the footings to the top of the roof.</w:t>
      </w:r>
    </w:p>
    <w:p w14:paraId="13DECE95" w14:textId="77777777" w:rsidR="003B124E" w:rsidRDefault="003B124E" w:rsidP="003B124E">
      <w:pPr>
        <w:pStyle w:val="NoSpacing"/>
        <w:numPr>
          <w:ilvl w:val="0"/>
          <w:numId w:val="23"/>
        </w:numPr>
        <w:rPr>
          <w:rFonts w:ascii="Stylus BT" w:hAnsi="Stylus BT"/>
        </w:rPr>
      </w:pPr>
      <w:r>
        <w:rPr>
          <w:rFonts w:ascii="Stylus BT" w:hAnsi="Stylus BT"/>
        </w:rPr>
        <w:t>Articulate systemic causes for social issues surrounding housing for low income households and civic engagement strategies to solve these issues.</w:t>
      </w:r>
    </w:p>
    <w:p w14:paraId="65A7F654" w14:textId="77777777" w:rsidR="003B124E" w:rsidRPr="00711953" w:rsidRDefault="003B124E" w:rsidP="003B124E">
      <w:pPr>
        <w:pStyle w:val="NoSpacing"/>
        <w:numPr>
          <w:ilvl w:val="0"/>
          <w:numId w:val="23"/>
        </w:numPr>
        <w:rPr>
          <w:rFonts w:ascii="Stylus BT" w:hAnsi="Stylus BT"/>
        </w:rPr>
      </w:pPr>
      <w:r>
        <w:rPr>
          <w:rFonts w:ascii="Stylus BT" w:hAnsi="Stylus BT"/>
        </w:rPr>
        <w:t>Articulate how one’s frequent involvement in the community through Habitat for Humanity efforts address low income housing and home maintenance.</w:t>
      </w:r>
    </w:p>
    <w:p w14:paraId="77A1EA4D" w14:textId="77777777" w:rsidR="003B124E" w:rsidRDefault="003B124E" w:rsidP="003B124E">
      <w:pPr>
        <w:rPr>
          <w:rFonts w:ascii="Stylus BT" w:hAnsi="Stylus BT"/>
          <w:b/>
        </w:rPr>
      </w:pPr>
    </w:p>
    <w:p w14:paraId="19A67A7F" w14:textId="77777777" w:rsidR="003B124E" w:rsidRPr="00711953" w:rsidRDefault="003B124E" w:rsidP="003B124E">
      <w:pPr>
        <w:shd w:val="clear" w:color="auto" w:fill="FFFFFF"/>
        <w:spacing w:after="150" w:line="300" w:lineRule="atLeast"/>
        <w:rPr>
          <w:rFonts w:ascii="Stylus BT" w:hAnsi="Stylus BT" w:cs="Helvetica"/>
          <w:b/>
          <w:color w:val="222222"/>
        </w:rPr>
      </w:pPr>
      <w:r w:rsidRPr="00711953">
        <w:rPr>
          <w:rFonts w:ascii="Stylus BT" w:hAnsi="Stylus BT" w:cs="Helvetica"/>
          <w:b/>
          <w:color w:val="222222"/>
        </w:rPr>
        <w:t>Textbooks/ Online Resources:</w:t>
      </w:r>
    </w:p>
    <w:p w14:paraId="22B60A9E" w14:textId="77777777" w:rsidR="003B124E" w:rsidRDefault="003B124E" w:rsidP="003B124E">
      <w:pPr>
        <w:pStyle w:val="NoSpacing"/>
        <w:numPr>
          <w:ilvl w:val="0"/>
          <w:numId w:val="24"/>
        </w:numPr>
        <w:rPr>
          <w:rFonts w:ascii="Stylus BT" w:hAnsi="Stylus BT"/>
        </w:rPr>
      </w:pPr>
      <w:r w:rsidRPr="00711953">
        <w:rPr>
          <w:rFonts w:ascii="Stylus BT" w:hAnsi="Stylus BT"/>
        </w:rPr>
        <w:t>Canvas embedded e-chapters and associated resources</w:t>
      </w:r>
    </w:p>
    <w:p w14:paraId="3CC216E1" w14:textId="77777777" w:rsidR="003B124E" w:rsidRPr="004346B3" w:rsidRDefault="003B124E" w:rsidP="003B124E">
      <w:pPr>
        <w:pStyle w:val="NoSpacing"/>
        <w:numPr>
          <w:ilvl w:val="0"/>
          <w:numId w:val="24"/>
        </w:numPr>
        <w:rPr>
          <w:rFonts w:ascii="Stylus BT" w:hAnsi="Stylus BT"/>
        </w:rPr>
      </w:pPr>
      <w:r w:rsidRPr="004346B3">
        <w:rPr>
          <w:rStyle w:val="a-size-extra-large"/>
          <w:rFonts w:ascii="Stylus BT" w:hAnsi="Stylus BT" w:cs="Arial"/>
          <w:color w:val="111111"/>
          <w:szCs w:val="24"/>
        </w:rPr>
        <w:t>Building Code Basics, Residential: Based on the 2012 International Residential Code (International Code Council Series)</w:t>
      </w:r>
      <w:r>
        <w:rPr>
          <w:rStyle w:val="a-size-extra-large"/>
          <w:rFonts w:ascii="Stylus BT" w:hAnsi="Stylus BT" w:cs="Arial"/>
          <w:color w:val="111111"/>
          <w:szCs w:val="24"/>
        </w:rPr>
        <w:t xml:space="preserve"> (ISBN</w:t>
      </w:r>
      <w:r w:rsidRPr="004346B3">
        <w:rPr>
          <w:rFonts w:ascii="Arial" w:hAnsi="Arial" w:cs="Arial"/>
          <w:color w:val="111111"/>
          <w:sz w:val="20"/>
          <w:shd w:val="clear" w:color="auto" w:fill="FFFFFF"/>
        </w:rPr>
        <w:t xml:space="preserve"> </w:t>
      </w:r>
      <w:r w:rsidRPr="004346B3">
        <w:rPr>
          <w:rFonts w:ascii="Stylus BT" w:hAnsi="Stylus BT" w:cs="Arial"/>
          <w:color w:val="111111"/>
          <w:szCs w:val="24"/>
          <w:shd w:val="clear" w:color="auto" w:fill="FFFFFF"/>
        </w:rPr>
        <w:t>978-1133283362</w:t>
      </w:r>
      <w:r>
        <w:rPr>
          <w:rFonts w:ascii="Stylus BT" w:hAnsi="Stylus BT" w:cs="Arial"/>
          <w:color w:val="111111"/>
          <w:szCs w:val="24"/>
          <w:shd w:val="clear" w:color="auto" w:fill="FFFFFF"/>
        </w:rPr>
        <w:t>)</w:t>
      </w:r>
    </w:p>
    <w:p w14:paraId="7CF49A83" w14:textId="77777777" w:rsidR="003B124E" w:rsidRPr="00711953" w:rsidRDefault="003B124E" w:rsidP="003B124E">
      <w:pPr>
        <w:pStyle w:val="NoSpacing"/>
        <w:numPr>
          <w:ilvl w:val="0"/>
          <w:numId w:val="24"/>
        </w:numPr>
        <w:rPr>
          <w:rFonts w:ascii="Stylus BT" w:hAnsi="Stylus BT"/>
        </w:rPr>
      </w:pPr>
      <w:r>
        <w:rPr>
          <w:rFonts w:ascii="Stylus BT" w:hAnsi="Stylus BT"/>
        </w:rPr>
        <w:t>(Optional) Solid Professor access to online video tutorials</w:t>
      </w:r>
    </w:p>
    <w:p w14:paraId="4ED89F8E" w14:textId="77777777" w:rsidR="003B124E" w:rsidRPr="0013101B" w:rsidRDefault="003B124E" w:rsidP="003B124E">
      <w:pPr>
        <w:pStyle w:val="NoSpacing"/>
        <w:numPr>
          <w:ilvl w:val="0"/>
          <w:numId w:val="24"/>
        </w:numPr>
        <w:shd w:val="clear" w:color="auto" w:fill="FFFFFF"/>
        <w:spacing w:after="150" w:line="300" w:lineRule="atLeast"/>
        <w:rPr>
          <w:rFonts w:ascii="Stylus BT" w:hAnsi="Stylus BT" w:cs="Helvetica"/>
          <w:color w:val="333333"/>
        </w:rPr>
      </w:pPr>
      <w:r w:rsidRPr="0013101B">
        <w:rPr>
          <w:rFonts w:ascii="Stylus BT" w:hAnsi="Stylus BT"/>
        </w:rPr>
        <w:t>(Optional) Residential Design Using Autodesk Revit 2017 (ISBN 978-1-63057-029-3)</w:t>
      </w:r>
    </w:p>
    <w:p w14:paraId="676DF01D" w14:textId="77777777" w:rsidR="003B124E" w:rsidRDefault="003B124E" w:rsidP="003B124E">
      <w:pPr>
        <w:spacing w:before="240"/>
        <w:rPr>
          <w:rFonts w:ascii="Stylus BT" w:hAnsi="Stylus BT"/>
          <w:b/>
        </w:rPr>
      </w:pPr>
      <w:r>
        <w:rPr>
          <w:rFonts w:ascii="Stylus BT" w:hAnsi="Stylus BT"/>
          <w:b/>
        </w:rPr>
        <w:t>Resources Needed:</w:t>
      </w:r>
    </w:p>
    <w:p w14:paraId="7FA16717" w14:textId="77777777" w:rsidR="003B124E" w:rsidRDefault="003B124E" w:rsidP="003B124E">
      <w:pPr>
        <w:ind w:left="720"/>
        <w:rPr>
          <w:rFonts w:ascii="Stylus BT" w:hAnsi="Stylus BT"/>
        </w:rPr>
      </w:pPr>
    </w:p>
    <w:p w14:paraId="6DFCE666" w14:textId="77777777" w:rsidR="003B124E" w:rsidRPr="00946ED4" w:rsidRDefault="003B124E" w:rsidP="003B124E">
      <w:pPr>
        <w:numPr>
          <w:ilvl w:val="0"/>
          <w:numId w:val="17"/>
        </w:numPr>
        <w:rPr>
          <w:rFonts w:ascii="Stylus BT" w:hAnsi="Stylus BT"/>
        </w:rPr>
      </w:pPr>
      <w:r w:rsidRPr="00946ED4">
        <w:rPr>
          <w:rFonts w:ascii="Stylus BT" w:hAnsi="Stylus BT"/>
        </w:rPr>
        <w:t>Adobe PDF Reader &amp; Print to PDF capability (cute pdf writer</w:t>
      </w:r>
      <w:r>
        <w:rPr>
          <w:rFonts w:ascii="Stylus BT" w:hAnsi="Stylus BT"/>
        </w:rPr>
        <w:t xml:space="preserve"> is a free driver online</w:t>
      </w:r>
      <w:r w:rsidRPr="00946ED4">
        <w:rPr>
          <w:rFonts w:ascii="Stylus BT" w:hAnsi="Stylus BT"/>
        </w:rPr>
        <w:t>)</w:t>
      </w:r>
    </w:p>
    <w:p w14:paraId="1A1FB970" w14:textId="77777777" w:rsidR="003B124E" w:rsidRDefault="003B124E" w:rsidP="003B124E">
      <w:pPr>
        <w:numPr>
          <w:ilvl w:val="0"/>
          <w:numId w:val="17"/>
        </w:numPr>
        <w:rPr>
          <w:rFonts w:ascii="Stylus BT" w:hAnsi="Stylus BT"/>
        </w:rPr>
      </w:pPr>
      <w:r w:rsidRPr="00536CE5">
        <w:rPr>
          <w:rFonts w:ascii="Stylus BT" w:hAnsi="Stylus BT"/>
        </w:rPr>
        <w:t xml:space="preserve">File Storage (online </w:t>
      </w:r>
      <w:r>
        <w:rPr>
          <w:rFonts w:ascii="Stylus BT" w:hAnsi="Stylus BT"/>
        </w:rPr>
        <w:t xml:space="preserve">preferred, box, google drive, </w:t>
      </w:r>
      <w:proofErr w:type="spellStart"/>
      <w:r>
        <w:rPr>
          <w:rFonts w:ascii="Stylus BT" w:hAnsi="Stylus BT"/>
        </w:rPr>
        <w:t>dropbox</w:t>
      </w:r>
      <w:proofErr w:type="spellEnd"/>
      <w:r>
        <w:rPr>
          <w:rFonts w:ascii="Stylus BT" w:hAnsi="Stylus BT"/>
        </w:rPr>
        <w:t>, Autodesk 360</w:t>
      </w:r>
      <w:r w:rsidRPr="00536CE5">
        <w:rPr>
          <w:rFonts w:ascii="Stylus BT" w:hAnsi="Stylus BT"/>
        </w:rPr>
        <w:t>)</w:t>
      </w:r>
    </w:p>
    <w:p w14:paraId="4E19C432" w14:textId="77777777" w:rsidR="003B124E" w:rsidRPr="00834994" w:rsidRDefault="003B124E" w:rsidP="003B124E">
      <w:pPr>
        <w:pStyle w:val="NoSpacing"/>
        <w:numPr>
          <w:ilvl w:val="0"/>
          <w:numId w:val="17"/>
        </w:numPr>
        <w:rPr>
          <w:rFonts w:ascii="Stylus BT" w:hAnsi="Stylus BT"/>
          <w:szCs w:val="24"/>
        </w:rPr>
      </w:pPr>
      <w:r>
        <w:rPr>
          <w:rFonts w:ascii="Stylus BT" w:hAnsi="Stylus BT"/>
        </w:rPr>
        <w:t>Headphones to use in the lab</w:t>
      </w:r>
    </w:p>
    <w:p w14:paraId="4D888915" w14:textId="77777777" w:rsidR="003B124E" w:rsidRDefault="003B124E" w:rsidP="003B124E">
      <w:pPr>
        <w:rPr>
          <w:rFonts w:ascii="Stylus BT" w:hAnsi="Stylus BT"/>
        </w:rPr>
      </w:pPr>
    </w:p>
    <w:p w14:paraId="09FFB915" w14:textId="77777777" w:rsidR="003B124E" w:rsidRPr="004A4589" w:rsidRDefault="003B124E" w:rsidP="003B124E">
      <w:pPr>
        <w:pStyle w:val="NoSpacing"/>
        <w:rPr>
          <w:rFonts w:ascii="Stylus BT" w:hAnsi="Stylus BT"/>
          <w:b/>
        </w:rPr>
      </w:pPr>
      <w:r w:rsidRPr="004A4589">
        <w:rPr>
          <w:rFonts w:ascii="Stylus BT" w:hAnsi="Stylus BT"/>
          <w:b/>
        </w:rPr>
        <w:t>Course Administration:</w:t>
      </w:r>
    </w:p>
    <w:p w14:paraId="326C14ED" w14:textId="77777777" w:rsidR="003B124E" w:rsidRDefault="003B124E" w:rsidP="003B124E">
      <w:pPr>
        <w:rPr>
          <w:rFonts w:ascii="Stylus BT" w:hAnsi="Stylus BT"/>
        </w:rPr>
      </w:pPr>
      <w:r w:rsidRPr="004A4589">
        <w:rPr>
          <w:rFonts w:ascii="Stylus BT" w:hAnsi="Stylus BT"/>
        </w:rPr>
        <w:t xml:space="preserve">Lectures and in class discussion will concern the body of knowledge or "theory" needed to complete the learning outcomes. Demonstrations will cover specific operations and techniques. Students are expected to be at all class sessions. It is the responsibility of the students to secure all materials and information presented in class. </w:t>
      </w:r>
      <w:r w:rsidRPr="00536CE5">
        <w:rPr>
          <w:rFonts w:ascii="Stylus BT" w:hAnsi="Stylus BT"/>
          <w:b/>
          <w:bCs/>
          <w:i/>
          <w:iCs/>
        </w:rPr>
        <w:t>Lectures will not be repeated</w:t>
      </w:r>
      <w:r w:rsidRPr="004A4589">
        <w:rPr>
          <w:rFonts w:ascii="Stylus BT" w:hAnsi="Stylus BT"/>
        </w:rPr>
        <w:t>. Lectures may be taped recorded with the professor's permission.</w:t>
      </w:r>
    </w:p>
    <w:p w14:paraId="776B87B5" w14:textId="77777777" w:rsidR="003B124E" w:rsidRPr="004A4589" w:rsidRDefault="003B124E" w:rsidP="003B124E">
      <w:pPr>
        <w:rPr>
          <w:rFonts w:ascii="Stylus BT" w:hAnsi="Stylus BT"/>
        </w:rPr>
      </w:pPr>
    </w:p>
    <w:p w14:paraId="7342331F" w14:textId="77777777" w:rsidR="003B124E" w:rsidRPr="00710AA7" w:rsidRDefault="003B124E" w:rsidP="003B124E">
      <w:pPr>
        <w:numPr>
          <w:ilvl w:val="0"/>
          <w:numId w:val="19"/>
        </w:numPr>
        <w:rPr>
          <w:rFonts w:ascii="Stylus BT" w:hAnsi="Stylus BT"/>
          <w:sz w:val="22"/>
        </w:rPr>
      </w:pPr>
      <w:r>
        <w:rPr>
          <w:rFonts w:ascii="Stylus BT" w:hAnsi="Stylus BT"/>
          <w:sz w:val="22"/>
        </w:rPr>
        <w:t xml:space="preserve">BDC </w:t>
      </w:r>
      <w:r w:rsidRPr="00710AA7">
        <w:rPr>
          <w:rFonts w:ascii="Stylus BT" w:hAnsi="Stylus BT"/>
          <w:sz w:val="22"/>
        </w:rPr>
        <w:t>students are considered professionals and are responsible for directing their own education. As such, the decision to attend class is at each student's personal discretion.</w:t>
      </w:r>
    </w:p>
    <w:p w14:paraId="4DB01C94" w14:textId="751F9CE3" w:rsidR="003B124E" w:rsidRPr="00710AA7" w:rsidRDefault="003B124E" w:rsidP="003B124E">
      <w:pPr>
        <w:numPr>
          <w:ilvl w:val="0"/>
          <w:numId w:val="19"/>
        </w:numPr>
        <w:rPr>
          <w:rFonts w:ascii="Stylus BT" w:hAnsi="Stylus BT"/>
          <w:sz w:val="22"/>
        </w:rPr>
      </w:pPr>
      <w:r w:rsidRPr="00710AA7">
        <w:rPr>
          <w:rFonts w:ascii="Stylus BT" w:hAnsi="Stylus BT"/>
          <w:sz w:val="22"/>
        </w:rPr>
        <w:t xml:space="preserve">Absences CAN </w:t>
      </w:r>
      <w:r w:rsidR="00EC1FF1" w:rsidRPr="00710AA7">
        <w:rPr>
          <w:rFonts w:ascii="Stylus BT" w:hAnsi="Stylus BT"/>
          <w:sz w:val="22"/>
        </w:rPr>
        <w:t>affect</w:t>
      </w:r>
      <w:r w:rsidRPr="00710AA7">
        <w:rPr>
          <w:rFonts w:ascii="Stylus BT" w:hAnsi="Stylus BT"/>
          <w:sz w:val="22"/>
        </w:rPr>
        <w:t xml:space="preserve"> student grades if they do not understand the material or are not aware of changes to the class that can include (but are not limited to) the scheduling of quizzes, exams, assignments, projects, and extra credit. The instructor has the right to alter the course at his own discretion, so students missing class may not be aware of important information.</w:t>
      </w:r>
    </w:p>
    <w:p w14:paraId="78453E64" w14:textId="77777777" w:rsidR="003B124E" w:rsidRPr="00710AA7" w:rsidRDefault="003B124E" w:rsidP="003B124E">
      <w:pPr>
        <w:numPr>
          <w:ilvl w:val="0"/>
          <w:numId w:val="19"/>
        </w:numPr>
        <w:rPr>
          <w:rFonts w:ascii="Stylus BT" w:hAnsi="Stylus BT"/>
          <w:sz w:val="22"/>
        </w:rPr>
      </w:pPr>
      <w:r w:rsidRPr="00710AA7">
        <w:rPr>
          <w:rFonts w:ascii="Stylus BT" w:hAnsi="Stylus BT"/>
          <w:sz w:val="22"/>
        </w:rPr>
        <w:lastRenderedPageBreak/>
        <w:t>Students are responsible for the body of information in the lectures, labs, and assigned reading materials. Students who do not attend class will not be given makeup lecture sessions or notes by the instructor. Similarly, makeup tests and quizzes will also not be given. If a student misses a class, it is up to them to make sure they acquire the relevant material from another source. Do NOT send the instructor an e-mail asking "did we cover anything important today" or ask to explain the contents of a missed lecture or lab.</w:t>
      </w:r>
    </w:p>
    <w:p w14:paraId="1377805C" w14:textId="77777777" w:rsidR="003B124E" w:rsidRPr="00710AA7" w:rsidRDefault="003B124E" w:rsidP="003B124E">
      <w:pPr>
        <w:numPr>
          <w:ilvl w:val="0"/>
          <w:numId w:val="19"/>
        </w:numPr>
        <w:rPr>
          <w:rFonts w:ascii="Stylus BT" w:hAnsi="Stylus BT"/>
          <w:sz w:val="22"/>
        </w:rPr>
      </w:pPr>
      <w:r w:rsidRPr="00710AA7">
        <w:rPr>
          <w:rFonts w:ascii="Stylus BT" w:hAnsi="Stylus BT"/>
          <w:sz w:val="22"/>
        </w:rPr>
        <w:t>Students are expected to attend class for mandatory events such as tests and quizzes, and it is up to the individual student to know when those events are. Ignorance of these events is not an excuse, and any student who wants current information is expected to attend class.</w:t>
      </w:r>
    </w:p>
    <w:p w14:paraId="6A8410FA" w14:textId="21D649D4" w:rsidR="003B124E" w:rsidRPr="00710AA7" w:rsidRDefault="003B124E" w:rsidP="003B124E">
      <w:pPr>
        <w:numPr>
          <w:ilvl w:val="0"/>
          <w:numId w:val="19"/>
        </w:numPr>
        <w:rPr>
          <w:rFonts w:ascii="Stylus BT" w:hAnsi="Stylus BT"/>
          <w:sz w:val="22"/>
        </w:rPr>
      </w:pPr>
      <w:r w:rsidRPr="00710AA7">
        <w:rPr>
          <w:rFonts w:ascii="Stylus BT" w:hAnsi="Stylus BT"/>
          <w:sz w:val="22"/>
        </w:rPr>
        <w:t xml:space="preserve">Outside work will be </w:t>
      </w:r>
      <w:bookmarkStart w:id="7" w:name="_GoBack"/>
      <w:bookmarkEnd w:id="7"/>
      <w:r w:rsidRPr="00710AA7">
        <w:rPr>
          <w:rFonts w:ascii="Stylus BT" w:hAnsi="Stylus BT"/>
          <w:sz w:val="22"/>
        </w:rPr>
        <w:t>necessary. Students will NOT be able to do well in this course if they work only in regularly scheduled class sessions.</w:t>
      </w:r>
    </w:p>
    <w:p w14:paraId="678C3291" w14:textId="77777777" w:rsidR="003B124E" w:rsidRPr="00710AA7" w:rsidRDefault="003B124E" w:rsidP="003B124E">
      <w:pPr>
        <w:numPr>
          <w:ilvl w:val="0"/>
          <w:numId w:val="19"/>
        </w:numPr>
        <w:rPr>
          <w:rFonts w:ascii="Stylus BT" w:hAnsi="Stylus BT"/>
          <w:sz w:val="22"/>
        </w:rPr>
      </w:pPr>
      <w:r w:rsidRPr="00710AA7">
        <w:rPr>
          <w:rFonts w:ascii="Stylus BT" w:hAnsi="Stylus BT"/>
          <w:sz w:val="22"/>
        </w:rPr>
        <w:t>As in the AEC industry, the instructor has the right to make changes to many portions of the curriculum due to the ever-changing nature of technology; certain information on Canvas may be obsolete or out-of-date. As such, it is up to the student to confirm this information by either attending class or obtaining the information from another source.</w:t>
      </w:r>
    </w:p>
    <w:p w14:paraId="087CC629" w14:textId="77777777" w:rsidR="003B124E" w:rsidRPr="00710AA7" w:rsidRDefault="003B124E" w:rsidP="003B124E">
      <w:pPr>
        <w:numPr>
          <w:ilvl w:val="0"/>
          <w:numId w:val="19"/>
        </w:numPr>
        <w:rPr>
          <w:sz w:val="22"/>
        </w:rPr>
      </w:pPr>
      <w:r w:rsidRPr="00710AA7">
        <w:rPr>
          <w:rFonts w:ascii="Stylus BT" w:hAnsi="Stylus BT"/>
          <w:sz w:val="22"/>
        </w:rPr>
        <w:t xml:space="preserve">In the event of a major campus emergency; course requirements and deadlines are subject to change that may be necessitated by a revised semester calendar or other circumstances. </w:t>
      </w:r>
    </w:p>
    <w:p w14:paraId="35CAD26F" w14:textId="77777777" w:rsidR="003B124E" w:rsidRPr="00710AA7" w:rsidRDefault="003B124E" w:rsidP="003B124E">
      <w:pPr>
        <w:numPr>
          <w:ilvl w:val="0"/>
          <w:numId w:val="18"/>
        </w:numPr>
        <w:spacing w:before="100" w:beforeAutospacing="1" w:after="100" w:afterAutospacing="1"/>
        <w:rPr>
          <w:rFonts w:ascii="Stylus BT" w:hAnsi="Stylus BT" w:cs="Arial"/>
          <w:color w:val="000000"/>
          <w:sz w:val="22"/>
        </w:rPr>
      </w:pPr>
      <w:r w:rsidRPr="00710AA7">
        <w:rPr>
          <w:rFonts w:ascii="Stylus BT" w:hAnsi="Stylus BT" w:cs="Arial"/>
          <w:color w:val="000000"/>
          <w:sz w:val="22"/>
        </w:rPr>
        <w:t xml:space="preserve">Students are expected to attend class for mandatory events such as tests and quizzes, and it is up to the individual student to know when those events are. Ignorance of these events is not an excuse, and any student who wants current information is expected to attend class. </w:t>
      </w:r>
    </w:p>
    <w:p w14:paraId="40F7C75D" w14:textId="77777777" w:rsidR="003B124E" w:rsidRDefault="003B124E" w:rsidP="003B124E">
      <w:pPr>
        <w:spacing w:before="240"/>
        <w:rPr>
          <w:rFonts w:ascii="Stylus BT" w:hAnsi="Stylus BT"/>
          <w:b/>
        </w:rPr>
      </w:pPr>
      <w:r>
        <w:rPr>
          <w:rFonts w:ascii="Stylus BT" w:hAnsi="Stylus BT"/>
          <w:b/>
        </w:rPr>
        <w:t>Grading Policy:</w:t>
      </w:r>
    </w:p>
    <w:p w14:paraId="7CA808DB" w14:textId="77777777" w:rsidR="003B124E" w:rsidRDefault="003B124E" w:rsidP="003B124E">
      <w:pPr>
        <w:rPr>
          <w:rFonts w:ascii="Stylus BT" w:hAnsi="Stylus BT"/>
        </w:rPr>
      </w:pPr>
      <w:r w:rsidRPr="00536CE5">
        <w:rPr>
          <w:rFonts w:ascii="Stylus BT" w:hAnsi="Stylus BT"/>
          <w:bCs/>
          <w:i/>
          <w:iCs/>
        </w:rPr>
        <w:t>Grades will be given using the following total earned percentages. (See the weighted assignment groups in canvas under the course syllabus)</w:t>
      </w:r>
      <w:r w:rsidRPr="00536CE5">
        <w:rPr>
          <w:rFonts w:ascii="Stylus BT" w:hAnsi="Stylus BT"/>
        </w:rPr>
        <w:t xml:space="preserve"> </w:t>
      </w:r>
    </w:p>
    <w:p w14:paraId="5568C41A" w14:textId="77777777" w:rsidR="003B124E" w:rsidRPr="00536CE5" w:rsidRDefault="003B124E" w:rsidP="003B124E">
      <w:pPr>
        <w:rPr>
          <w:rFonts w:ascii="Stylus BT" w:hAnsi="Stylus BT"/>
        </w:rPr>
      </w:pPr>
    </w:p>
    <w:p w14:paraId="2F37EDBE" w14:textId="77777777" w:rsidR="003B124E" w:rsidRDefault="003B124E" w:rsidP="003B124E">
      <w:pPr>
        <w:ind w:left="720"/>
        <w:rPr>
          <w:rFonts w:ascii="Stylus BT" w:hAnsi="Stylus BT"/>
        </w:rPr>
      </w:pPr>
      <w:r w:rsidRPr="00536CE5">
        <w:rPr>
          <w:rFonts w:ascii="Stylus BT" w:hAnsi="Stylus BT"/>
        </w:rPr>
        <w:t xml:space="preserve">94-100% = A </w:t>
      </w:r>
      <w:r w:rsidRPr="00536CE5">
        <w:rPr>
          <w:rFonts w:ascii="Stylus BT" w:hAnsi="Stylus BT"/>
        </w:rPr>
        <w:br/>
        <w:t>90-93% = A-</w:t>
      </w:r>
      <w:r w:rsidRPr="00536CE5">
        <w:rPr>
          <w:rFonts w:ascii="Stylus BT" w:hAnsi="Stylus BT"/>
        </w:rPr>
        <w:br/>
        <w:t>87-89% = B+</w:t>
      </w:r>
      <w:r w:rsidRPr="00536CE5">
        <w:rPr>
          <w:rFonts w:ascii="Stylus BT" w:hAnsi="Stylus BT"/>
        </w:rPr>
        <w:br/>
        <w:t>84-86% = B</w:t>
      </w:r>
      <w:r w:rsidRPr="00536CE5">
        <w:rPr>
          <w:rFonts w:ascii="Stylus BT" w:hAnsi="Stylus BT"/>
        </w:rPr>
        <w:br/>
        <w:t>80-83% = B-</w:t>
      </w:r>
      <w:r w:rsidRPr="00536CE5">
        <w:rPr>
          <w:rFonts w:ascii="Stylus BT" w:hAnsi="Stylus BT"/>
        </w:rPr>
        <w:br/>
        <w:t>77-79% = C+</w:t>
      </w:r>
      <w:r w:rsidRPr="00536CE5">
        <w:rPr>
          <w:rFonts w:ascii="Stylus BT" w:hAnsi="Stylus BT"/>
        </w:rPr>
        <w:br/>
        <w:t>74-76% = C </w:t>
      </w:r>
    </w:p>
    <w:p w14:paraId="0FA852C4" w14:textId="77777777" w:rsidR="003B124E" w:rsidRDefault="003B124E" w:rsidP="003B124E">
      <w:pPr>
        <w:ind w:left="720"/>
        <w:rPr>
          <w:rFonts w:ascii="Stylus BT" w:hAnsi="Stylus BT"/>
        </w:rPr>
      </w:pPr>
    </w:p>
    <w:p w14:paraId="477BDA48" w14:textId="77777777" w:rsidR="003B124E" w:rsidRDefault="003B124E" w:rsidP="003B124E">
      <w:pPr>
        <w:ind w:left="720"/>
        <w:rPr>
          <w:rFonts w:ascii="Stylus BT" w:hAnsi="Stylus BT"/>
          <w:bCs/>
          <w:i/>
          <w:iCs/>
          <w:sz w:val="22"/>
        </w:rPr>
      </w:pPr>
      <w:r w:rsidRPr="00710AA7">
        <w:rPr>
          <w:rFonts w:ascii="Stylus BT" w:hAnsi="Stylus BT"/>
          <w:bCs/>
          <w:i/>
          <w:iCs/>
          <w:sz w:val="22"/>
        </w:rPr>
        <w:t xml:space="preserve">You must get a "C" or better </w:t>
      </w:r>
      <w:proofErr w:type="gramStart"/>
      <w:r w:rsidRPr="00710AA7">
        <w:rPr>
          <w:rFonts w:ascii="Stylus BT" w:hAnsi="Stylus BT"/>
          <w:bCs/>
          <w:i/>
          <w:iCs/>
          <w:sz w:val="22"/>
        </w:rPr>
        <w:t>in order for</w:t>
      </w:r>
      <w:proofErr w:type="gramEnd"/>
      <w:r w:rsidRPr="00710AA7">
        <w:rPr>
          <w:rFonts w:ascii="Stylus BT" w:hAnsi="Stylus BT"/>
          <w:bCs/>
          <w:i/>
          <w:iCs/>
          <w:sz w:val="22"/>
        </w:rPr>
        <w:t xml:space="preserve"> this to class to count towards graduation.</w:t>
      </w:r>
    </w:p>
    <w:p w14:paraId="7571D505" w14:textId="77777777" w:rsidR="003B124E" w:rsidRDefault="003B124E" w:rsidP="003B124E">
      <w:pPr>
        <w:ind w:left="360"/>
        <w:rPr>
          <w:rFonts w:ascii="Stylus BT" w:hAnsi="Stylus BT"/>
          <w:bCs/>
          <w:i/>
          <w:iCs/>
          <w:sz w:val="22"/>
        </w:rPr>
      </w:pPr>
    </w:p>
    <w:p w14:paraId="2B060AFE" w14:textId="77777777" w:rsidR="003B124E" w:rsidRDefault="003B124E" w:rsidP="003B124E">
      <w:pPr>
        <w:ind w:left="360"/>
        <w:rPr>
          <w:rFonts w:ascii="Stylus BT" w:hAnsi="Stylus BT"/>
          <w:b/>
        </w:rPr>
      </w:pPr>
      <w:r>
        <w:rPr>
          <w:rFonts w:ascii="Stylus BT" w:hAnsi="Stylus BT"/>
          <w:b/>
        </w:rPr>
        <w:t>Student Conduct Policy</w:t>
      </w:r>
      <w:r w:rsidRPr="00E25D96">
        <w:rPr>
          <w:rFonts w:ascii="Stylus BT" w:hAnsi="Stylus BT"/>
          <w:b/>
        </w:rPr>
        <w:t>:</w:t>
      </w:r>
    </w:p>
    <w:p w14:paraId="21E07496" w14:textId="77777777" w:rsidR="003B124E" w:rsidRPr="00536CE5" w:rsidRDefault="003B124E" w:rsidP="003B124E">
      <w:pPr>
        <w:numPr>
          <w:ilvl w:val="0"/>
          <w:numId w:val="20"/>
        </w:numPr>
        <w:rPr>
          <w:rFonts w:ascii="Stylus BT" w:hAnsi="Stylus BT"/>
        </w:rPr>
      </w:pPr>
      <w:r w:rsidRPr="00536CE5">
        <w:rPr>
          <w:rFonts w:ascii="Stylus BT" w:hAnsi="Stylus BT"/>
        </w:rPr>
        <w:t>No swearing, or derogatory comments about, or towards, any member of the class will be tolerated in any class period.</w:t>
      </w:r>
    </w:p>
    <w:p w14:paraId="3AE56ED1" w14:textId="77777777" w:rsidR="003B124E" w:rsidRPr="00536CE5" w:rsidRDefault="003B124E" w:rsidP="003B124E">
      <w:pPr>
        <w:numPr>
          <w:ilvl w:val="0"/>
          <w:numId w:val="20"/>
        </w:numPr>
        <w:rPr>
          <w:rFonts w:ascii="Stylus BT" w:hAnsi="Stylus BT"/>
        </w:rPr>
      </w:pPr>
      <w:r w:rsidRPr="00536CE5">
        <w:rPr>
          <w:rFonts w:ascii="Stylus BT" w:hAnsi="Stylus BT"/>
        </w:rPr>
        <w:t>No food or drinks of any kind will be allowed in any lab sessions.</w:t>
      </w:r>
    </w:p>
    <w:p w14:paraId="0ED916FA" w14:textId="77777777" w:rsidR="003B124E" w:rsidRPr="00536CE5" w:rsidRDefault="003B124E" w:rsidP="003B124E">
      <w:pPr>
        <w:numPr>
          <w:ilvl w:val="0"/>
          <w:numId w:val="20"/>
        </w:numPr>
        <w:rPr>
          <w:rFonts w:ascii="Stylus BT" w:hAnsi="Stylus BT"/>
        </w:rPr>
      </w:pPr>
      <w:r w:rsidRPr="00536CE5">
        <w:rPr>
          <w:rFonts w:ascii="Stylus BT" w:hAnsi="Stylus BT"/>
        </w:rPr>
        <w:t>Students are expected to arrive on time for all class and lab sessions.</w:t>
      </w:r>
    </w:p>
    <w:p w14:paraId="39534080" w14:textId="77777777" w:rsidR="003B124E" w:rsidRPr="00536CE5" w:rsidRDefault="003B124E" w:rsidP="003B124E">
      <w:pPr>
        <w:numPr>
          <w:ilvl w:val="0"/>
          <w:numId w:val="20"/>
        </w:numPr>
        <w:rPr>
          <w:rFonts w:ascii="Stylus BT" w:hAnsi="Stylus BT"/>
        </w:rPr>
      </w:pPr>
      <w:r w:rsidRPr="00536CE5">
        <w:rPr>
          <w:rFonts w:ascii="Stylus BT" w:hAnsi="Stylus BT"/>
        </w:rPr>
        <w:t>Late assignments will not be accepted unless prior arrangements have been made with the Instructor and because of extreme circumstances. (Not coming to lab, or forgetting, doesn't rate as an extreme circumstance.)</w:t>
      </w:r>
    </w:p>
    <w:p w14:paraId="49DE3382" w14:textId="77777777" w:rsidR="003B124E" w:rsidRPr="00536CE5" w:rsidRDefault="003B124E" w:rsidP="003B124E">
      <w:pPr>
        <w:numPr>
          <w:ilvl w:val="0"/>
          <w:numId w:val="20"/>
        </w:numPr>
        <w:rPr>
          <w:rFonts w:ascii="Stylus BT" w:hAnsi="Stylus BT"/>
        </w:rPr>
      </w:pPr>
      <w:r w:rsidRPr="00536CE5">
        <w:rPr>
          <w:rFonts w:ascii="Stylus BT" w:hAnsi="Stylus BT"/>
        </w:rPr>
        <w:t>No student will be allowed to make up any written exam, lab practical, exam, or quiz unless they have an official or medical excuse.</w:t>
      </w:r>
    </w:p>
    <w:p w14:paraId="6C6AE73A" w14:textId="77777777" w:rsidR="003B124E" w:rsidRPr="00536CE5" w:rsidRDefault="003B124E" w:rsidP="003B124E">
      <w:pPr>
        <w:numPr>
          <w:ilvl w:val="0"/>
          <w:numId w:val="20"/>
        </w:numPr>
        <w:rPr>
          <w:rFonts w:ascii="Stylus BT" w:hAnsi="Stylus BT"/>
        </w:rPr>
      </w:pPr>
      <w:r w:rsidRPr="00536CE5">
        <w:rPr>
          <w:rFonts w:ascii="Stylus BT" w:hAnsi="Stylus BT"/>
        </w:rPr>
        <w:t xml:space="preserve">Any student found participating in cheating, plagiarism, copying material from another person's disk, using illegal cribs or other materials during a written examination, lying to course instructors and lab assistants about his or her own work, stealing tests, quizzes, or answer keys, and any such activities will be considered in conflict with the printed academic honesty </w:t>
      </w:r>
      <w:r w:rsidRPr="00536CE5">
        <w:rPr>
          <w:rFonts w:ascii="Stylus BT" w:hAnsi="Stylus BT"/>
        </w:rPr>
        <w:lastRenderedPageBreak/>
        <w:t>guidelines as set out by Weber State University. In such cases the matter will be reported to the Office of the Dean and the appropriate Weber State University administration officers for consideration and possible disciplinary action.</w:t>
      </w:r>
    </w:p>
    <w:p w14:paraId="5C359694" w14:textId="77777777" w:rsidR="003B124E" w:rsidRPr="00536CE5" w:rsidRDefault="003B124E" w:rsidP="003B124E">
      <w:pPr>
        <w:numPr>
          <w:ilvl w:val="0"/>
          <w:numId w:val="20"/>
        </w:numPr>
        <w:rPr>
          <w:rFonts w:ascii="Stylus BT" w:hAnsi="Stylus BT"/>
        </w:rPr>
      </w:pPr>
      <w:r w:rsidRPr="00536CE5">
        <w:rPr>
          <w:rFonts w:ascii="Stylus BT" w:hAnsi="Stylus BT"/>
        </w:rPr>
        <w:t>Any student requiring accommodations or services due to a disability must contact Services for Students with Disabilities (SSD) in room 181 of the Student Service Center. SSD can also arrange to provide course materials (including this syllabus) in alternative formats if necessary.</w:t>
      </w:r>
    </w:p>
    <w:p w14:paraId="0EDE8502" w14:textId="77777777" w:rsidR="003B124E" w:rsidRDefault="003B124E" w:rsidP="003B124E">
      <w:pPr>
        <w:numPr>
          <w:ilvl w:val="0"/>
          <w:numId w:val="20"/>
        </w:numPr>
        <w:rPr>
          <w:rFonts w:ascii="Stylus BT" w:hAnsi="Stylus BT"/>
        </w:rPr>
      </w:pPr>
      <w:r w:rsidRPr="00536CE5">
        <w:rPr>
          <w:rFonts w:ascii="Stylus BT" w:hAnsi="Stylus BT"/>
        </w:rPr>
        <w:t>It is permissible to bring a laptop (notebook, tablet etc.) computer to class for the purpose of taking notes. Turn the sound OFF--- the clicking, clacking, or sound effects distracts other students. Similarly, there will be no tolerance for beeping, chirping, ringing (or any other sound) from a cell phone in class. If students must use your cell phone for any reason, they must leave the room.</w:t>
      </w:r>
    </w:p>
    <w:p w14:paraId="09A15E05" w14:textId="77777777" w:rsidR="003B124E" w:rsidRDefault="003B124E" w:rsidP="003B124E">
      <w:pPr>
        <w:pStyle w:val="NoSpacing"/>
        <w:numPr>
          <w:ilvl w:val="0"/>
          <w:numId w:val="20"/>
        </w:numPr>
        <w:rPr>
          <w:rFonts w:ascii="Stylus BT" w:hAnsi="Stylus BT"/>
          <w:szCs w:val="24"/>
        </w:rPr>
      </w:pPr>
      <w:r w:rsidRPr="006754EA">
        <w:rPr>
          <w:rFonts w:ascii="Stylus BT" w:hAnsi="Stylus BT"/>
          <w:szCs w:val="24"/>
        </w:rPr>
        <w:t xml:space="preserve">WSU Student Code of Conduct </w:t>
      </w:r>
      <w:hyperlink r:id="rId11" w:history="1">
        <w:r w:rsidRPr="006754EA">
          <w:rPr>
            <w:rStyle w:val="Hyperlink"/>
            <w:rFonts w:ascii="Stylus BT" w:hAnsi="Stylus BT"/>
            <w:szCs w:val="24"/>
          </w:rPr>
          <w:t>http://www.weber.edu/deanofstudents/judicial.html</w:t>
        </w:r>
      </w:hyperlink>
      <w:r w:rsidRPr="006754EA">
        <w:rPr>
          <w:rFonts w:ascii="Stylus BT" w:hAnsi="Stylus BT"/>
          <w:szCs w:val="24"/>
        </w:rPr>
        <w:t xml:space="preserve"> </w:t>
      </w:r>
    </w:p>
    <w:p w14:paraId="0EA09373" w14:textId="77777777" w:rsidR="003B124E" w:rsidRDefault="003B124E" w:rsidP="003B124E">
      <w:pPr>
        <w:pStyle w:val="NoSpacing"/>
        <w:numPr>
          <w:ilvl w:val="0"/>
          <w:numId w:val="20"/>
        </w:numPr>
        <w:rPr>
          <w:rFonts w:ascii="Stylus BT" w:hAnsi="Stylus BT"/>
          <w:szCs w:val="24"/>
        </w:rPr>
      </w:pPr>
      <w:r>
        <w:rPr>
          <w:rFonts w:ascii="Stylus BT" w:hAnsi="Stylus BT"/>
          <w:szCs w:val="24"/>
        </w:rPr>
        <w:t xml:space="preserve">Students with Disabilities </w:t>
      </w:r>
      <w:hyperlink r:id="rId12" w:history="1">
        <w:r w:rsidRPr="00454023">
          <w:rPr>
            <w:rStyle w:val="Hyperlink"/>
            <w:rFonts w:ascii="Stylus BT" w:hAnsi="Stylus BT"/>
          </w:rPr>
          <w:t>http://www.weber.edu/ssd</w:t>
        </w:r>
      </w:hyperlink>
    </w:p>
    <w:p w14:paraId="41456E01" w14:textId="77777777" w:rsidR="003B124E" w:rsidRPr="00536CE5" w:rsidRDefault="003B124E" w:rsidP="003B124E">
      <w:pPr>
        <w:rPr>
          <w:rFonts w:ascii="Stylus BT" w:hAnsi="Stylus BT"/>
        </w:rPr>
      </w:pPr>
    </w:p>
    <w:p w14:paraId="1F9A044B" w14:textId="77777777" w:rsidR="003B124E" w:rsidRPr="00E25D96" w:rsidRDefault="003B124E" w:rsidP="003B124E">
      <w:pPr>
        <w:rPr>
          <w:rFonts w:ascii="Stylus BT" w:hAnsi="Stylus BT"/>
          <w:b/>
        </w:rPr>
      </w:pPr>
      <w:r>
        <w:rPr>
          <w:rFonts w:ascii="Stylus BT" w:hAnsi="Stylus BT"/>
          <w:b/>
        </w:rPr>
        <w:t>Computer Lab Policy</w:t>
      </w:r>
      <w:r w:rsidRPr="00E25D96">
        <w:rPr>
          <w:rFonts w:ascii="Stylus BT" w:hAnsi="Stylus BT"/>
          <w:b/>
        </w:rPr>
        <w:t>:</w:t>
      </w:r>
    </w:p>
    <w:p w14:paraId="72A3623F" w14:textId="77777777" w:rsidR="003B124E" w:rsidRPr="00536CE5" w:rsidRDefault="003B124E" w:rsidP="003B124E">
      <w:pPr>
        <w:numPr>
          <w:ilvl w:val="0"/>
          <w:numId w:val="20"/>
        </w:numPr>
        <w:rPr>
          <w:rFonts w:ascii="Stylus BT" w:hAnsi="Stylus BT"/>
        </w:rPr>
      </w:pPr>
      <w:r>
        <w:rPr>
          <w:rFonts w:ascii="Stylus BT" w:hAnsi="Stylus BT"/>
        </w:rPr>
        <w:t>T</w:t>
      </w:r>
      <w:r w:rsidRPr="00536CE5">
        <w:rPr>
          <w:rFonts w:ascii="Stylus BT" w:hAnsi="Stylus BT"/>
        </w:rPr>
        <w:t>he computer labs are restricted to ONLY those students registered in the current semester for a class in the Engineering Technology or Construction Management Technology departments within the College of Applied Science and Technology.</w:t>
      </w:r>
    </w:p>
    <w:p w14:paraId="00FD0327" w14:textId="77777777" w:rsidR="003B124E" w:rsidRPr="00536CE5" w:rsidRDefault="003B124E" w:rsidP="003B124E">
      <w:pPr>
        <w:numPr>
          <w:ilvl w:val="0"/>
          <w:numId w:val="20"/>
        </w:numPr>
        <w:rPr>
          <w:rFonts w:ascii="Stylus BT" w:hAnsi="Stylus BT"/>
        </w:rPr>
      </w:pPr>
      <w:r w:rsidRPr="00536CE5">
        <w:rPr>
          <w:rFonts w:ascii="Stylus BT" w:hAnsi="Stylus BT"/>
        </w:rPr>
        <w:t>NO food or drinks are allowed in the computer labs. DO NOT INSTALL ANY PROGRAMS ON THE MACHINES IN ANY OF THE LABS.</w:t>
      </w:r>
    </w:p>
    <w:p w14:paraId="056E90D1" w14:textId="269C78C3" w:rsidR="003B124E" w:rsidRPr="00536CE5" w:rsidRDefault="003B124E" w:rsidP="003B124E">
      <w:pPr>
        <w:numPr>
          <w:ilvl w:val="0"/>
          <w:numId w:val="20"/>
        </w:numPr>
        <w:rPr>
          <w:rFonts w:ascii="Stylus BT" w:hAnsi="Stylus BT"/>
        </w:rPr>
      </w:pPr>
      <w:r w:rsidRPr="00536CE5">
        <w:rPr>
          <w:rFonts w:ascii="Stylus BT" w:hAnsi="Stylus BT"/>
        </w:rPr>
        <w:t xml:space="preserve">Viewing or use of ANY PORNOGRAPHIC MATERIAL IS STRICTLY PROHIBITED! Anyone caught viewing pornographic material will not only be asked to </w:t>
      </w:r>
      <w:r w:rsidR="00EC1FF1" w:rsidRPr="00536CE5">
        <w:rPr>
          <w:rFonts w:ascii="Stylus BT" w:hAnsi="Stylus BT"/>
        </w:rPr>
        <w:t>leave but</w:t>
      </w:r>
      <w:r w:rsidRPr="00536CE5">
        <w:rPr>
          <w:rFonts w:ascii="Stylus BT" w:hAnsi="Stylus BT"/>
        </w:rPr>
        <w:t xml:space="preserve"> will have their lab privileges REVOKED.</w:t>
      </w:r>
    </w:p>
    <w:p w14:paraId="7DB64464" w14:textId="77777777" w:rsidR="003B124E" w:rsidRPr="00536CE5" w:rsidRDefault="003B124E" w:rsidP="003B124E">
      <w:pPr>
        <w:numPr>
          <w:ilvl w:val="0"/>
          <w:numId w:val="20"/>
        </w:numPr>
        <w:rPr>
          <w:rFonts w:ascii="Stylus BT" w:hAnsi="Stylus BT"/>
        </w:rPr>
      </w:pPr>
      <w:r w:rsidRPr="00536CE5">
        <w:rPr>
          <w:rFonts w:ascii="Stylus BT" w:hAnsi="Stylus BT"/>
        </w:rPr>
        <w:t>No one should ever abuse the equipment in any way.</w:t>
      </w:r>
    </w:p>
    <w:p w14:paraId="546AAAF1" w14:textId="77777777" w:rsidR="003B124E" w:rsidRPr="00536CE5" w:rsidRDefault="003B124E" w:rsidP="003B124E">
      <w:pPr>
        <w:numPr>
          <w:ilvl w:val="0"/>
          <w:numId w:val="20"/>
        </w:numPr>
        <w:rPr>
          <w:rFonts w:ascii="Stylus BT" w:hAnsi="Stylus BT"/>
        </w:rPr>
      </w:pPr>
      <w:r w:rsidRPr="00536CE5">
        <w:rPr>
          <w:rFonts w:ascii="Stylus BT" w:hAnsi="Stylus BT"/>
        </w:rPr>
        <w:t>No one should use any command or function to copy or backup licensed software from any WSU computer. It is a violation of Federal Copy Right Laws to possess pirated software. Anyone who is found guilty of such violations will be expelled from the College of Applied Science and Technology and Weber State University.</w:t>
      </w:r>
    </w:p>
    <w:p w14:paraId="1B2CCED2" w14:textId="397FB2E9" w:rsidR="003B124E" w:rsidRPr="00536CE5" w:rsidRDefault="003B124E" w:rsidP="003B124E">
      <w:pPr>
        <w:numPr>
          <w:ilvl w:val="0"/>
          <w:numId w:val="20"/>
        </w:numPr>
        <w:rPr>
          <w:rFonts w:ascii="Stylus BT" w:hAnsi="Stylus BT"/>
        </w:rPr>
      </w:pPr>
      <w:r w:rsidRPr="00536CE5">
        <w:rPr>
          <w:rFonts w:ascii="Stylus BT" w:hAnsi="Stylus BT"/>
        </w:rPr>
        <w:t xml:space="preserve">Do not disconnect or connect any devices in the lab. If you are having problems with any </w:t>
      </w:r>
      <w:r w:rsidR="00EC1FF1" w:rsidRPr="00536CE5">
        <w:rPr>
          <w:rFonts w:ascii="Stylus BT" w:hAnsi="Stylus BT"/>
        </w:rPr>
        <w:t>device,</w:t>
      </w:r>
      <w:r w:rsidRPr="00536CE5">
        <w:rPr>
          <w:rFonts w:ascii="Stylus BT" w:hAnsi="Stylus BT"/>
        </w:rPr>
        <w:t xml:space="preserve"> please immediately notify the lab aide on duty.</w:t>
      </w:r>
    </w:p>
    <w:p w14:paraId="21071E04" w14:textId="77777777" w:rsidR="003B124E" w:rsidRPr="00536CE5" w:rsidRDefault="003B124E" w:rsidP="003B124E">
      <w:pPr>
        <w:numPr>
          <w:ilvl w:val="0"/>
          <w:numId w:val="20"/>
        </w:numPr>
        <w:rPr>
          <w:rFonts w:ascii="Stylus BT" w:hAnsi="Stylus BT"/>
        </w:rPr>
      </w:pPr>
      <w:r w:rsidRPr="00536CE5">
        <w:rPr>
          <w:rFonts w:ascii="Stylus BT" w:hAnsi="Stylus BT"/>
        </w:rPr>
        <w:t>When in the labs please keep your level of noise down. Other students may be working and may not appreciate your conversation from across the room. Please take social conversations outside the labs.</w:t>
      </w:r>
    </w:p>
    <w:p w14:paraId="29173D1F" w14:textId="77777777" w:rsidR="003B124E" w:rsidRPr="00536CE5" w:rsidRDefault="003B124E" w:rsidP="003B124E">
      <w:pPr>
        <w:numPr>
          <w:ilvl w:val="0"/>
          <w:numId w:val="20"/>
        </w:numPr>
        <w:rPr>
          <w:rFonts w:ascii="Stylus BT" w:hAnsi="Stylus BT"/>
        </w:rPr>
      </w:pPr>
      <w:r w:rsidRPr="00536CE5">
        <w:rPr>
          <w:rFonts w:ascii="Stylus BT" w:hAnsi="Stylus BT"/>
        </w:rPr>
        <w:t>No speakers are provided, if you need to listen to music or videos please use your personal headphones.</w:t>
      </w:r>
    </w:p>
    <w:p w14:paraId="7B90948B" w14:textId="485609B9" w:rsidR="003B124E" w:rsidRPr="00536CE5" w:rsidRDefault="003B124E" w:rsidP="003B124E">
      <w:pPr>
        <w:numPr>
          <w:ilvl w:val="0"/>
          <w:numId w:val="20"/>
        </w:numPr>
        <w:rPr>
          <w:rFonts w:ascii="Stylus BT" w:hAnsi="Stylus BT"/>
        </w:rPr>
      </w:pPr>
      <w:r w:rsidRPr="00536CE5">
        <w:rPr>
          <w:rFonts w:ascii="Stylus BT" w:hAnsi="Stylus BT"/>
        </w:rPr>
        <w:t xml:space="preserve">The computers shut down after 30 minutes of "inactivity". (No mouse movement or </w:t>
      </w:r>
      <w:r w:rsidR="00EC1FF1" w:rsidRPr="00536CE5">
        <w:rPr>
          <w:rFonts w:ascii="Stylus BT" w:hAnsi="Stylus BT"/>
        </w:rPr>
        <w:t>keystrokes</w:t>
      </w:r>
      <w:r w:rsidRPr="00536CE5">
        <w:rPr>
          <w:rFonts w:ascii="Stylus BT" w:hAnsi="Stylus BT"/>
        </w:rPr>
        <w:t>) All program changes, internet browsing, temporary files, and your saved files on the C: drive, including viruses is removed when the computer is shut down. Always shut down the computer you used before you leave.</w:t>
      </w:r>
    </w:p>
    <w:p w14:paraId="749F80DE" w14:textId="4FB9754D" w:rsidR="003B124E" w:rsidRPr="00536CE5" w:rsidRDefault="003B124E" w:rsidP="003B124E">
      <w:pPr>
        <w:numPr>
          <w:ilvl w:val="0"/>
          <w:numId w:val="20"/>
        </w:numPr>
        <w:spacing w:line="276" w:lineRule="auto"/>
        <w:contextualSpacing/>
        <w:rPr>
          <w:rFonts w:ascii="Stylus BT" w:hAnsi="Stylus BT" w:cs="Tahoma"/>
        </w:rPr>
      </w:pPr>
      <w:r w:rsidRPr="00536CE5">
        <w:rPr>
          <w:rFonts w:ascii="Stylus BT" w:hAnsi="Stylus BT"/>
        </w:rPr>
        <w:t xml:space="preserve">The D: drive is not </w:t>
      </w:r>
      <w:r w:rsidR="00EC1FF1" w:rsidRPr="00536CE5">
        <w:rPr>
          <w:rFonts w:ascii="Stylus BT" w:hAnsi="Stylus BT"/>
        </w:rPr>
        <w:t>protected,</w:t>
      </w:r>
      <w:r w:rsidRPr="00536CE5">
        <w:rPr>
          <w:rFonts w:ascii="Stylus BT" w:hAnsi="Stylus BT"/>
        </w:rPr>
        <w:t xml:space="preserve"> nor does it get erased on these computers after </w:t>
      </w:r>
      <w:proofErr w:type="gramStart"/>
      <w:r w:rsidRPr="00536CE5">
        <w:rPr>
          <w:rFonts w:ascii="Stylus BT" w:hAnsi="Stylus BT"/>
        </w:rPr>
        <w:t>shut</w:t>
      </w:r>
      <w:proofErr w:type="gramEnd"/>
      <w:r w:rsidRPr="00536CE5">
        <w:rPr>
          <w:rFonts w:ascii="Stylus BT" w:hAnsi="Stylus BT"/>
        </w:rPr>
        <w:t xml:space="preserve"> down or restart. It is a local drive only seen on the computer you are working on. Use it while you are working or have forgotten your flash drive. This drive gets whipped every semester so don't forget to get the information you have saved to the D: drive.</w:t>
      </w:r>
    </w:p>
    <w:p w14:paraId="261FC5E7" w14:textId="77777777" w:rsidR="003B124E" w:rsidRDefault="003B124E" w:rsidP="003B124E">
      <w:pPr>
        <w:rPr>
          <w:rFonts w:ascii="Stylus BT" w:hAnsi="Stylus BT"/>
          <w:b/>
        </w:rPr>
      </w:pPr>
    </w:p>
    <w:p w14:paraId="2BF7EF22" w14:textId="77777777" w:rsidR="003B124E" w:rsidRDefault="003B124E" w:rsidP="003B124E">
      <w:pPr>
        <w:pStyle w:val="NoSpacing"/>
        <w:rPr>
          <w:rFonts w:ascii="Stylus BT" w:hAnsi="Stylus BT"/>
          <w:b/>
        </w:rPr>
      </w:pPr>
      <w:r w:rsidRPr="004A4589">
        <w:rPr>
          <w:rFonts w:ascii="Stylus BT" w:hAnsi="Stylus BT"/>
          <w:b/>
        </w:rPr>
        <w:t xml:space="preserve">Course </w:t>
      </w:r>
      <w:r>
        <w:rPr>
          <w:rFonts w:ascii="Stylus BT" w:hAnsi="Stylus BT"/>
          <w:b/>
        </w:rPr>
        <w:t>Schedule</w:t>
      </w:r>
      <w:r w:rsidRPr="004A4589">
        <w:rPr>
          <w:rFonts w:ascii="Stylus BT" w:hAnsi="Stylus BT"/>
          <w:b/>
        </w:rPr>
        <w:t>:</w:t>
      </w:r>
    </w:p>
    <w:p w14:paraId="619DB860" w14:textId="77777777" w:rsidR="003B124E" w:rsidRDefault="003B124E" w:rsidP="003B124E">
      <w:pPr>
        <w:pStyle w:val="NoSpacing"/>
        <w:rPr>
          <w:rFonts w:ascii="Stylus BT" w:hAnsi="Stylus BT"/>
          <w:szCs w:val="24"/>
        </w:rPr>
      </w:pPr>
    </w:p>
    <w:p w14:paraId="7AB73096" w14:textId="3D79F627" w:rsidR="003B124E" w:rsidRDefault="003B124E" w:rsidP="003B124E">
      <w:pPr>
        <w:pStyle w:val="NoSpacing"/>
        <w:rPr>
          <w:rFonts w:ascii="Stylus BT" w:hAnsi="Stylus BT"/>
          <w:szCs w:val="24"/>
        </w:rPr>
      </w:pPr>
      <w:r>
        <w:rPr>
          <w:rFonts w:ascii="Stylus BT" w:hAnsi="Stylus BT"/>
          <w:szCs w:val="24"/>
        </w:rPr>
        <w:lastRenderedPageBreak/>
        <w:t>The course schedule is found online</w:t>
      </w:r>
      <w:r w:rsidRPr="004A4589">
        <w:rPr>
          <w:rFonts w:ascii="Stylus BT" w:hAnsi="Stylus BT"/>
          <w:szCs w:val="24"/>
        </w:rPr>
        <w:t>.</w:t>
      </w:r>
      <w:r>
        <w:rPr>
          <w:rFonts w:ascii="Stylus BT" w:hAnsi="Stylus BT"/>
          <w:szCs w:val="24"/>
        </w:rPr>
        <w:t xml:space="preserve"> Due to the </w:t>
      </w:r>
      <w:r w:rsidR="00EC1FF1">
        <w:rPr>
          <w:rFonts w:ascii="Stylus BT" w:hAnsi="Stylus BT"/>
          <w:szCs w:val="24"/>
        </w:rPr>
        <w:t>ever-changing</w:t>
      </w:r>
      <w:r>
        <w:rPr>
          <w:rFonts w:ascii="Stylus BT" w:hAnsi="Stylus BT"/>
          <w:szCs w:val="24"/>
        </w:rPr>
        <w:t xml:space="preserve"> nature of software and course materials to cover those, I will update and post modules two weeks out. Please check Canvas daily to see what you should be coming to class prepared to discuss.</w:t>
      </w:r>
    </w:p>
    <w:p w14:paraId="60CFD20B" w14:textId="77777777" w:rsidR="003B124E" w:rsidRPr="001A78EC" w:rsidRDefault="003B124E" w:rsidP="003B124E">
      <w:pPr>
        <w:jc w:val="center"/>
        <w:rPr>
          <w:rFonts w:ascii="Stylus BT" w:hAnsi="Stylus BT"/>
          <w:b/>
          <w:sz w:val="28"/>
          <w:szCs w:val="28"/>
          <w:u w:val="single"/>
        </w:rPr>
      </w:pPr>
    </w:p>
    <w:p w14:paraId="1FB9CB09" w14:textId="77777777" w:rsidR="003B124E" w:rsidRDefault="003B124E" w:rsidP="003B124E">
      <w:pPr>
        <w:ind w:right="72"/>
        <w:jc w:val="center"/>
        <w:rPr>
          <w:rFonts w:ascii="Stylus BT" w:hAnsi="Stylus BT"/>
          <w:b/>
          <w:i/>
          <w:sz w:val="28"/>
          <w:szCs w:val="28"/>
          <w:u w:val="single"/>
        </w:rPr>
      </w:pPr>
      <w:r w:rsidRPr="001A78EC">
        <w:rPr>
          <w:rFonts w:ascii="Stylus BT" w:hAnsi="Stylus BT"/>
          <w:b/>
          <w:i/>
          <w:sz w:val="28"/>
          <w:szCs w:val="28"/>
          <w:u w:val="single"/>
        </w:rPr>
        <w:t>No learning takes place until a question is posed or a personal need is discovered!</w:t>
      </w:r>
    </w:p>
    <w:p w14:paraId="35AEE659" w14:textId="77777777" w:rsidR="003B124E" w:rsidRDefault="003B124E" w:rsidP="003B124E">
      <w:pPr>
        <w:ind w:right="72"/>
        <w:jc w:val="center"/>
        <w:rPr>
          <w:rFonts w:ascii="Stylus BT" w:hAnsi="Stylus BT"/>
          <w:b/>
          <w:i/>
          <w:sz w:val="28"/>
          <w:szCs w:val="28"/>
          <w:u w:val="single"/>
        </w:rPr>
      </w:pPr>
      <w:r>
        <w:rPr>
          <w:rFonts w:ascii="Stylus BT" w:hAnsi="Stylus BT"/>
          <w:b/>
          <w:i/>
          <w:sz w:val="28"/>
          <w:szCs w:val="28"/>
          <w:u w:val="single"/>
        </w:rPr>
        <w:t>Start Asking Questions!!!!!!!</w:t>
      </w:r>
    </w:p>
    <w:p w14:paraId="11C7A227" w14:textId="77777777" w:rsidR="003B124E" w:rsidRDefault="003B124E" w:rsidP="003B124E">
      <w:pPr>
        <w:ind w:right="72"/>
        <w:jc w:val="center"/>
        <w:rPr>
          <w:rFonts w:ascii="Stylus BT" w:hAnsi="Stylus BT"/>
          <w:b/>
          <w:i/>
          <w:sz w:val="28"/>
          <w:szCs w:val="28"/>
          <w:u w:val="single"/>
        </w:rPr>
      </w:pPr>
    </w:p>
    <w:p w14:paraId="32A46006" w14:textId="77777777" w:rsidR="003B124E" w:rsidRDefault="003B124E" w:rsidP="003B124E">
      <w:pPr>
        <w:rPr>
          <w:rFonts w:ascii="Stylus BT" w:hAnsi="Stylus BT"/>
          <w:b/>
          <w:i/>
          <w:sz w:val="28"/>
          <w:szCs w:val="28"/>
          <w:u w:val="single"/>
        </w:rPr>
      </w:pPr>
      <w:r>
        <w:rPr>
          <w:rFonts w:ascii="Stylus BT" w:hAnsi="Stylus BT"/>
          <w:b/>
          <w:i/>
          <w:sz w:val="28"/>
          <w:szCs w:val="28"/>
          <w:u w:val="single"/>
        </w:rPr>
        <w:t>My job is to create the “NEED” to know information, your job is to “LEARN”</w:t>
      </w:r>
    </w:p>
    <w:p w14:paraId="6704A650" w14:textId="77777777" w:rsidR="003B124E" w:rsidRDefault="003B124E" w:rsidP="003B124E">
      <w:pPr>
        <w:rPr>
          <w:rFonts w:ascii="Stylus BT" w:hAnsi="Stylus BT"/>
          <w:b/>
          <w:i/>
          <w:sz w:val="28"/>
          <w:szCs w:val="28"/>
          <w:u w:val="single"/>
        </w:rPr>
      </w:pPr>
    </w:p>
    <w:p w14:paraId="386D26A0" w14:textId="77777777" w:rsidR="009D3835" w:rsidRPr="009D3835" w:rsidRDefault="00B06279" w:rsidP="009D3835">
      <w:pPr>
        <w:rPr>
          <w:rFonts w:ascii="Stylus BT" w:hAnsi="Stylus BT" w:cs="Segoe UI"/>
          <w:color w:val="333333"/>
        </w:rPr>
      </w:pPr>
      <w:r w:rsidRPr="00B06279">
        <w:rPr>
          <w:rFonts w:ascii="Stylus BT" w:hAnsi="Stylus BT" w:cs="Segoe UI"/>
          <w:b/>
          <w:bCs/>
          <w:color w:val="333333"/>
        </w:rPr>
        <w:t>Students with Disabilities:</w:t>
      </w:r>
      <w:r w:rsidRPr="00B06279">
        <w:rPr>
          <w:rFonts w:ascii="Stylus BT" w:hAnsi="Stylus BT" w:cs="Segoe UI"/>
          <w:color w:val="333333"/>
        </w:rPr>
        <w:t> </w:t>
      </w:r>
      <w:r w:rsidR="009D3835" w:rsidRPr="009D3835">
        <w:rPr>
          <w:rFonts w:ascii="Stylus BT" w:hAnsi="Stylus BT" w:cs="Segoe UI"/>
          <w:color w:val="333333"/>
        </w:rPr>
        <w:t xml:space="preserve">PPM 3-34 notes: “When students seek accommodation in a regularly scheduled course, they have the responsibility to make such requests at the Center for Students with Disabilities before the beginning of the quarter [semester] in which the accommodation is being requested. When a student fails to make such arrangements, interim accommodations can be made by the instructor, pending the determination of the request for a permanent accommodation.” </w:t>
      </w:r>
      <w:r w:rsidR="009D3835" w:rsidRPr="009D3835">
        <w:rPr>
          <w:rFonts w:ascii="Stylus BT" w:hAnsi="Stylus BT" w:cs="Segoe UI"/>
          <w:b/>
          <w:color w:val="333333"/>
        </w:rPr>
        <w:t>Weber State University Concurrent Enrollment</w:t>
      </w:r>
      <w:r w:rsidR="009D3835" w:rsidRPr="009D3835">
        <w:rPr>
          <w:rFonts w:ascii="Stylus BT" w:hAnsi="Stylus BT" w:cs="Segoe UI"/>
          <w:color w:val="333333"/>
        </w:rPr>
        <w:t xml:space="preserve"> </w:t>
      </w:r>
      <w:r w:rsidR="009D3835" w:rsidRPr="009D3835">
        <w:rPr>
          <w:rFonts w:ascii="Stylus BT" w:hAnsi="Stylus BT" w:cs="Segoe UI"/>
          <w:b/>
          <w:color w:val="333333"/>
        </w:rPr>
        <w:t>students</w:t>
      </w:r>
      <w:r w:rsidR="009D3835" w:rsidRPr="009D3835">
        <w:rPr>
          <w:rFonts w:ascii="Stylus BT" w:hAnsi="Stylus BT" w:cs="Segoe UI"/>
          <w:color w:val="333333"/>
        </w:rPr>
        <w:t xml:space="preserve"> who have a pre-established 504 Plan or IEP may continue using the accommodations established therein during CE courses, provided that the accommodations have proven effective and are reasonable for a university level course. Faculty, staff, parents, and students may contact WSU Disability Services at any point to discuss or verify accommodations for CE classes. </w:t>
      </w:r>
      <w:r w:rsidR="009D3835" w:rsidRPr="009D3835">
        <w:rPr>
          <w:rFonts w:ascii="Stylus BT" w:hAnsi="Stylus BT" w:cs="Segoe UI"/>
          <w:bCs/>
          <w:color w:val="333333"/>
        </w:rPr>
        <w:t>CE students</w:t>
      </w:r>
      <w:r w:rsidR="009D3835" w:rsidRPr="009D3835">
        <w:rPr>
          <w:rFonts w:ascii="Stylus BT" w:hAnsi="Stylus BT" w:cs="Segoe UI"/>
          <w:color w:val="333333"/>
        </w:rPr>
        <w:t xml:space="preserve"> should discuss their accommodation needs with faculty as soon as possible. Most questions or situational issues can be discussed and subsequently resolved to meet the students’ needs. Students should provide faculty with written (print or email) requests of accommodations for their approved 504 or IEP plan.</w:t>
      </w:r>
    </w:p>
    <w:p w14:paraId="4E6FA09D" w14:textId="77777777" w:rsidR="009F4FCA" w:rsidRPr="00B06279" w:rsidRDefault="009F4FCA" w:rsidP="003B124E">
      <w:pPr>
        <w:rPr>
          <w:rFonts w:ascii="Stylus BT" w:hAnsi="Stylus BT" w:cs="Segoe UI"/>
          <w:b/>
          <w:bCs/>
        </w:rPr>
      </w:pPr>
    </w:p>
    <w:sectPr w:rsidR="009F4FCA" w:rsidRPr="00B06279" w:rsidSect="00EC1FF1">
      <w:headerReference w:type="default" r:id="rId13"/>
      <w:footerReference w:type="default" r:id="rId14"/>
      <w:pgSz w:w="12240" w:h="15840"/>
      <w:pgMar w:top="720" w:right="720" w:bottom="720"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21A0" w14:textId="77777777" w:rsidR="00804881" w:rsidRDefault="00804881">
      <w:r>
        <w:separator/>
      </w:r>
    </w:p>
  </w:endnote>
  <w:endnote w:type="continuationSeparator" w:id="0">
    <w:p w14:paraId="388BE724" w14:textId="77777777" w:rsidR="00804881" w:rsidRDefault="008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tylus BT">
    <w:altName w:val="Calibri"/>
    <w:panose1 w:val="020E0402020206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6ED" w14:textId="77777777" w:rsidR="009E0F6C" w:rsidRDefault="009E0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0589" w14:textId="77777777" w:rsidR="00804881" w:rsidRDefault="00804881">
      <w:r>
        <w:separator/>
      </w:r>
    </w:p>
  </w:footnote>
  <w:footnote w:type="continuationSeparator" w:id="0">
    <w:p w14:paraId="4B291801" w14:textId="77777777" w:rsidR="00804881" w:rsidRDefault="0080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865D" w14:textId="77777777" w:rsidR="004471A1" w:rsidRDefault="004471A1" w:rsidP="001524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893"/>
    <w:multiLevelType w:val="hybridMultilevel"/>
    <w:tmpl w:val="3650FF4A"/>
    <w:lvl w:ilvl="0" w:tplc="80A82D60">
      <w:start w:val="9"/>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34084"/>
    <w:multiLevelType w:val="multilevel"/>
    <w:tmpl w:val="6F0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C03E3"/>
    <w:multiLevelType w:val="hybridMultilevel"/>
    <w:tmpl w:val="AC863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43653"/>
    <w:multiLevelType w:val="hybridMultilevel"/>
    <w:tmpl w:val="BB52B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445182"/>
    <w:multiLevelType w:val="hybridMultilevel"/>
    <w:tmpl w:val="7842EA84"/>
    <w:lvl w:ilvl="0" w:tplc="DC706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142BA"/>
    <w:multiLevelType w:val="hybridMultilevel"/>
    <w:tmpl w:val="3C1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50A4"/>
    <w:multiLevelType w:val="hybridMultilevel"/>
    <w:tmpl w:val="D3F63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C7DA6"/>
    <w:multiLevelType w:val="hybridMultilevel"/>
    <w:tmpl w:val="A2C00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0E6A47"/>
    <w:multiLevelType w:val="multilevel"/>
    <w:tmpl w:val="FF14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E3073"/>
    <w:multiLevelType w:val="multilevel"/>
    <w:tmpl w:val="CDA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71968"/>
    <w:multiLevelType w:val="hybridMultilevel"/>
    <w:tmpl w:val="9D24D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B08D4"/>
    <w:multiLevelType w:val="hybridMultilevel"/>
    <w:tmpl w:val="BE9C0B54"/>
    <w:lvl w:ilvl="0" w:tplc="974CA8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9353A"/>
    <w:multiLevelType w:val="hybridMultilevel"/>
    <w:tmpl w:val="808012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894AF4"/>
    <w:multiLevelType w:val="hybridMultilevel"/>
    <w:tmpl w:val="5512E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C25D17"/>
    <w:multiLevelType w:val="hybridMultilevel"/>
    <w:tmpl w:val="1B7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A0CAD"/>
    <w:multiLevelType w:val="hybridMultilevel"/>
    <w:tmpl w:val="179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855A8"/>
    <w:multiLevelType w:val="hybridMultilevel"/>
    <w:tmpl w:val="B20A9732"/>
    <w:lvl w:ilvl="0" w:tplc="3446AC4E">
      <w:start w:val="8"/>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376405"/>
    <w:multiLevelType w:val="hybridMultilevel"/>
    <w:tmpl w:val="E5D2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60484C"/>
    <w:multiLevelType w:val="hybridMultilevel"/>
    <w:tmpl w:val="7C8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F5B6A"/>
    <w:multiLevelType w:val="hybridMultilevel"/>
    <w:tmpl w:val="541C3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F50019"/>
    <w:multiLevelType w:val="hybridMultilevel"/>
    <w:tmpl w:val="51B61068"/>
    <w:lvl w:ilvl="0" w:tplc="04744562">
      <w:start w:val="1"/>
      <w:numFmt w:val="decimal"/>
      <w:lvlText w:val="%1."/>
      <w:lvlJc w:val="left"/>
      <w:pPr>
        <w:ind w:left="4500" w:hanging="7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1" w15:restartNumberingAfterBreak="0">
    <w:nsid w:val="76A865C9"/>
    <w:multiLevelType w:val="hybridMultilevel"/>
    <w:tmpl w:val="37E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F3431"/>
    <w:multiLevelType w:val="multilevel"/>
    <w:tmpl w:val="D1B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17"/>
  </w:num>
  <w:num w:numId="6">
    <w:abstractNumId w:val="12"/>
  </w:num>
  <w:num w:numId="7">
    <w:abstractNumId w:val="19"/>
  </w:num>
  <w:num w:numId="8">
    <w:abstractNumId w:val="4"/>
  </w:num>
  <w:num w:numId="9">
    <w:abstractNumId w:val="11"/>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0"/>
  </w:num>
  <w:num w:numId="15">
    <w:abstractNumId w:val="14"/>
  </w:num>
  <w:num w:numId="16">
    <w:abstractNumId w:val="13"/>
  </w:num>
  <w:num w:numId="17">
    <w:abstractNumId w:val="8"/>
  </w:num>
  <w:num w:numId="18">
    <w:abstractNumId w:val="22"/>
  </w:num>
  <w:num w:numId="19">
    <w:abstractNumId w:val="1"/>
  </w:num>
  <w:num w:numId="20">
    <w:abstractNumId w:val="9"/>
  </w:num>
  <w:num w:numId="21">
    <w:abstractNumId w:val="15"/>
  </w:num>
  <w:num w:numId="22">
    <w:abstractNumId w:val="10"/>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FF"/>
    <w:rsid w:val="00003C99"/>
    <w:rsid w:val="000316BD"/>
    <w:rsid w:val="00057213"/>
    <w:rsid w:val="00076EF3"/>
    <w:rsid w:val="000833B9"/>
    <w:rsid w:val="00087236"/>
    <w:rsid w:val="00092DC5"/>
    <w:rsid w:val="000C298A"/>
    <w:rsid w:val="000C6390"/>
    <w:rsid w:val="000E03A2"/>
    <w:rsid w:val="00113C0C"/>
    <w:rsid w:val="00117FDA"/>
    <w:rsid w:val="00141AAC"/>
    <w:rsid w:val="001509ED"/>
    <w:rsid w:val="001524E7"/>
    <w:rsid w:val="00177121"/>
    <w:rsid w:val="00185FAD"/>
    <w:rsid w:val="001A36D6"/>
    <w:rsid w:val="001B746C"/>
    <w:rsid w:val="001C5FDC"/>
    <w:rsid w:val="001D3666"/>
    <w:rsid w:val="001E0062"/>
    <w:rsid w:val="001E172D"/>
    <w:rsid w:val="001E5835"/>
    <w:rsid w:val="001F0006"/>
    <w:rsid w:val="001F26DC"/>
    <w:rsid w:val="0023654E"/>
    <w:rsid w:val="002367FF"/>
    <w:rsid w:val="002660D5"/>
    <w:rsid w:val="002921F4"/>
    <w:rsid w:val="002B31A5"/>
    <w:rsid w:val="00306121"/>
    <w:rsid w:val="00323B49"/>
    <w:rsid w:val="00323F3E"/>
    <w:rsid w:val="00331D98"/>
    <w:rsid w:val="003405C3"/>
    <w:rsid w:val="0034184F"/>
    <w:rsid w:val="00356683"/>
    <w:rsid w:val="00361CB3"/>
    <w:rsid w:val="003731C7"/>
    <w:rsid w:val="00396F35"/>
    <w:rsid w:val="003B124E"/>
    <w:rsid w:val="003D1F21"/>
    <w:rsid w:val="003E5F9C"/>
    <w:rsid w:val="003F4E7C"/>
    <w:rsid w:val="00420E28"/>
    <w:rsid w:val="00421A59"/>
    <w:rsid w:val="00433B3F"/>
    <w:rsid w:val="004471A1"/>
    <w:rsid w:val="0046514A"/>
    <w:rsid w:val="0047264C"/>
    <w:rsid w:val="00503D9E"/>
    <w:rsid w:val="00537864"/>
    <w:rsid w:val="005B2A77"/>
    <w:rsid w:val="005B3019"/>
    <w:rsid w:val="005D73D3"/>
    <w:rsid w:val="005E271F"/>
    <w:rsid w:val="00616B5C"/>
    <w:rsid w:val="006456D7"/>
    <w:rsid w:val="00654779"/>
    <w:rsid w:val="00654BE1"/>
    <w:rsid w:val="00670422"/>
    <w:rsid w:val="006C25B3"/>
    <w:rsid w:val="006C3D89"/>
    <w:rsid w:val="006C5B8D"/>
    <w:rsid w:val="006C707F"/>
    <w:rsid w:val="006E4A68"/>
    <w:rsid w:val="007128D9"/>
    <w:rsid w:val="00755D8C"/>
    <w:rsid w:val="00780021"/>
    <w:rsid w:val="0079623C"/>
    <w:rsid w:val="007A09D3"/>
    <w:rsid w:val="007C178F"/>
    <w:rsid w:val="00804881"/>
    <w:rsid w:val="00821701"/>
    <w:rsid w:val="00855FA7"/>
    <w:rsid w:val="00893059"/>
    <w:rsid w:val="008A004F"/>
    <w:rsid w:val="008A099D"/>
    <w:rsid w:val="008B074E"/>
    <w:rsid w:val="008B13AD"/>
    <w:rsid w:val="008D6640"/>
    <w:rsid w:val="008E2C3D"/>
    <w:rsid w:val="008F0C0F"/>
    <w:rsid w:val="0090340B"/>
    <w:rsid w:val="00916248"/>
    <w:rsid w:val="0092213C"/>
    <w:rsid w:val="00922B0F"/>
    <w:rsid w:val="0092461A"/>
    <w:rsid w:val="00926F22"/>
    <w:rsid w:val="009300D7"/>
    <w:rsid w:val="009679E3"/>
    <w:rsid w:val="009807A7"/>
    <w:rsid w:val="00982D21"/>
    <w:rsid w:val="009B09AA"/>
    <w:rsid w:val="009B251F"/>
    <w:rsid w:val="009D3835"/>
    <w:rsid w:val="009D5E3E"/>
    <w:rsid w:val="009E0F6C"/>
    <w:rsid w:val="009F4FCA"/>
    <w:rsid w:val="00A625B5"/>
    <w:rsid w:val="00AB4402"/>
    <w:rsid w:val="00B06279"/>
    <w:rsid w:val="00B07D71"/>
    <w:rsid w:val="00B1451E"/>
    <w:rsid w:val="00B46E50"/>
    <w:rsid w:val="00B6019B"/>
    <w:rsid w:val="00B80B56"/>
    <w:rsid w:val="00B91E35"/>
    <w:rsid w:val="00C129CF"/>
    <w:rsid w:val="00C20A90"/>
    <w:rsid w:val="00C97C59"/>
    <w:rsid w:val="00CC1C07"/>
    <w:rsid w:val="00CE0A38"/>
    <w:rsid w:val="00CE1083"/>
    <w:rsid w:val="00CF06FF"/>
    <w:rsid w:val="00D10D8F"/>
    <w:rsid w:val="00D176AC"/>
    <w:rsid w:val="00D32D15"/>
    <w:rsid w:val="00D36281"/>
    <w:rsid w:val="00D40F1E"/>
    <w:rsid w:val="00D57885"/>
    <w:rsid w:val="00D75913"/>
    <w:rsid w:val="00D77319"/>
    <w:rsid w:val="00D7774C"/>
    <w:rsid w:val="00DB2792"/>
    <w:rsid w:val="00DD15BD"/>
    <w:rsid w:val="00DF1F3D"/>
    <w:rsid w:val="00E05ADA"/>
    <w:rsid w:val="00E10264"/>
    <w:rsid w:val="00E15279"/>
    <w:rsid w:val="00E40D28"/>
    <w:rsid w:val="00E57771"/>
    <w:rsid w:val="00E7202B"/>
    <w:rsid w:val="00EA1C99"/>
    <w:rsid w:val="00EA5545"/>
    <w:rsid w:val="00EC1FF1"/>
    <w:rsid w:val="00ED663A"/>
    <w:rsid w:val="00EE1348"/>
    <w:rsid w:val="00F03879"/>
    <w:rsid w:val="00F37738"/>
    <w:rsid w:val="00F6595E"/>
    <w:rsid w:val="00F86345"/>
    <w:rsid w:val="00F94A69"/>
    <w:rsid w:val="00FB47D3"/>
    <w:rsid w:val="00FC7562"/>
    <w:rsid w:val="00FD1EBE"/>
    <w:rsid w:val="00FE55F9"/>
    <w:rsid w:val="00FE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8E0C8"/>
  <w15:docId w15:val="{C34B470A-D79B-4793-97BF-E68A255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5B3"/>
    <w:rPr>
      <w:sz w:val="24"/>
      <w:szCs w:val="24"/>
    </w:rPr>
  </w:style>
  <w:style w:type="paragraph" w:styleId="Heading2">
    <w:name w:val="heading 2"/>
    <w:basedOn w:val="Normal"/>
    <w:next w:val="Normal"/>
    <w:link w:val="Heading2Char"/>
    <w:semiHidden/>
    <w:unhideWhenUsed/>
    <w:qFormat/>
    <w:rsid w:val="0092213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1F26DC"/>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9D3"/>
    <w:pPr>
      <w:tabs>
        <w:tab w:val="center" w:pos="4320"/>
        <w:tab w:val="right" w:pos="8640"/>
      </w:tabs>
    </w:pPr>
  </w:style>
  <w:style w:type="paragraph" w:styleId="Footer">
    <w:name w:val="footer"/>
    <w:basedOn w:val="Normal"/>
    <w:link w:val="FooterChar"/>
    <w:uiPriority w:val="99"/>
    <w:rsid w:val="007A09D3"/>
    <w:pPr>
      <w:tabs>
        <w:tab w:val="center" w:pos="4320"/>
        <w:tab w:val="right" w:pos="8640"/>
      </w:tabs>
    </w:pPr>
  </w:style>
  <w:style w:type="character" w:styleId="Hyperlink">
    <w:name w:val="Hyperlink"/>
    <w:basedOn w:val="DefaultParagraphFont"/>
    <w:rsid w:val="001E0062"/>
    <w:rPr>
      <w:color w:val="0000FF"/>
      <w:u w:val="single"/>
    </w:rPr>
  </w:style>
  <w:style w:type="paragraph" w:styleId="BodyTextIndent">
    <w:name w:val="Body Text Indent"/>
    <w:basedOn w:val="Normal"/>
    <w:link w:val="BodyTextIndentChar"/>
    <w:rsid w:val="001E0062"/>
    <w:pPr>
      <w:ind w:firstLine="720"/>
    </w:pPr>
    <w:rPr>
      <w:rFonts w:ascii="Arial Narrow" w:hAnsi="Arial Narrow"/>
      <w:bCs/>
    </w:rPr>
  </w:style>
  <w:style w:type="character" w:customStyle="1" w:styleId="BodyTextIndentChar">
    <w:name w:val="Body Text Indent Char"/>
    <w:basedOn w:val="DefaultParagraphFont"/>
    <w:link w:val="BodyTextIndent"/>
    <w:rsid w:val="001E0062"/>
    <w:rPr>
      <w:rFonts w:ascii="Arial Narrow" w:hAnsi="Arial Narrow"/>
      <w:bCs/>
      <w:sz w:val="24"/>
      <w:szCs w:val="24"/>
    </w:rPr>
  </w:style>
  <w:style w:type="table" w:styleId="TableClassic3">
    <w:name w:val="Table Classic 3"/>
    <w:basedOn w:val="TableNormal"/>
    <w:rsid w:val="00FE55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E55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FE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F26DC"/>
    <w:rPr>
      <w:b/>
      <w:bCs/>
      <w:sz w:val="22"/>
      <w:szCs w:val="24"/>
    </w:rPr>
  </w:style>
  <w:style w:type="character" w:styleId="Strong">
    <w:name w:val="Strong"/>
    <w:basedOn w:val="DefaultParagraphFont"/>
    <w:uiPriority w:val="22"/>
    <w:qFormat/>
    <w:rsid w:val="001F26DC"/>
    <w:rPr>
      <w:b/>
      <w:bCs/>
    </w:rPr>
  </w:style>
  <w:style w:type="character" w:customStyle="1" w:styleId="Heading2Char">
    <w:name w:val="Heading 2 Char"/>
    <w:basedOn w:val="DefaultParagraphFont"/>
    <w:link w:val="Heading2"/>
    <w:semiHidden/>
    <w:rsid w:val="0092213C"/>
    <w:rPr>
      <w:rFonts w:asciiTheme="majorHAnsi" w:eastAsiaTheme="majorEastAsia" w:hAnsiTheme="majorHAnsi" w:cstheme="majorBidi"/>
      <w:b/>
      <w:bCs/>
      <w:i/>
      <w:iCs/>
      <w:sz w:val="28"/>
      <w:szCs w:val="28"/>
    </w:rPr>
  </w:style>
  <w:style w:type="paragraph" w:styleId="BalloonText">
    <w:name w:val="Balloon Text"/>
    <w:basedOn w:val="Normal"/>
    <w:link w:val="BalloonTextChar"/>
    <w:rsid w:val="00E40D28"/>
    <w:rPr>
      <w:rFonts w:ascii="Tahoma" w:hAnsi="Tahoma" w:cs="Tahoma"/>
      <w:sz w:val="16"/>
      <w:szCs w:val="16"/>
    </w:rPr>
  </w:style>
  <w:style w:type="character" w:customStyle="1" w:styleId="BalloonTextChar">
    <w:name w:val="Balloon Text Char"/>
    <w:basedOn w:val="DefaultParagraphFont"/>
    <w:link w:val="BalloonText"/>
    <w:rsid w:val="00E40D28"/>
    <w:rPr>
      <w:rFonts w:ascii="Tahoma" w:hAnsi="Tahoma" w:cs="Tahoma"/>
      <w:sz w:val="16"/>
      <w:szCs w:val="16"/>
    </w:rPr>
  </w:style>
  <w:style w:type="paragraph" w:customStyle="1" w:styleId="Style2">
    <w:name w:val="Style 2"/>
    <w:basedOn w:val="Normal"/>
    <w:uiPriority w:val="99"/>
    <w:rsid w:val="00F94A69"/>
    <w:pPr>
      <w:widowControl w:val="0"/>
      <w:autoSpaceDE w:val="0"/>
      <w:autoSpaceDN w:val="0"/>
      <w:ind w:left="720" w:hanging="360"/>
    </w:pPr>
  </w:style>
  <w:style w:type="paragraph" w:customStyle="1" w:styleId="Style1">
    <w:name w:val="Style 1"/>
    <w:basedOn w:val="Normal"/>
    <w:uiPriority w:val="99"/>
    <w:rsid w:val="00F94A69"/>
    <w:pPr>
      <w:widowControl w:val="0"/>
      <w:autoSpaceDE w:val="0"/>
      <w:autoSpaceDN w:val="0"/>
      <w:adjustRightInd w:val="0"/>
    </w:pPr>
  </w:style>
  <w:style w:type="paragraph" w:styleId="ListParagraph">
    <w:name w:val="List Paragraph"/>
    <w:basedOn w:val="Normal"/>
    <w:uiPriority w:val="34"/>
    <w:qFormat/>
    <w:rsid w:val="00F94A6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70422"/>
    <w:rPr>
      <w:sz w:val="24"/>
    </w:rPr>
  </w:style>
  <w:style w:type="character" w:styleId="FollowedHyperlink">
    <w:name w:val="FollowedHyperlink"/>
    <w:basedOn w:val="DefaultParagraphFont"/>
    <w:semiHidden/>
    <w:unhideWhenUsed/>
    <w:rsid w:val="009F4FCA"/>
    <w:rPr>
      <w:color w:val="800080" w:themeColor="followedHyperlink"/>
      <w:u w:val="single"/>
    </w:rPr>
  </w:style>
  <w:style w:type="paragraph" w:styleId="NormalWeb">
    <w:name w:val="Normal (Web)"/>
    <w:basedOn w:val="Normal"/>
    <w:uiPriority w:val="99"/>
    <w:unhideWhenUsed/>
    <w:rsid w:val="000C6390"/>
    <w:pPr>
      <w:spacing w:before="100" w:beforeAutospacing="1" w:after="100" w:afterAutospacing="1"/>
    </w:pPr>
    <w:rPr>
      <w:color w:val="000000"/>
    </w:rPr>
  </w:style>
  <w:style w:type="character" w:customStyle="1" w:styleId="FooterChar">
    <w:name w:val="Footer Char"/>
    <w:basedOn w:val="DefaultParagraphFont"/>
    <w:link w:val="Footer"/>
    <w:uiPriority w:val="99"/>
    <w:rsid w:val="009E0F6C"/>
    <w:rPr>
      <w:sz w:val="24"/>
      <w:szCs w:val="24"/>
    </w:rPr>
  </w:style>
  <w:style w:type="character" w:styleId="PlaceholderText">
    <w:name w:val="Placeholder Text"/>
    <w:basedOn w:val="DefaultParagraphFont"/>
    <w:uiPriority w:val="99"/>
    <w:semiHidden/>
    <w:rsid w:val="00361CB3"/>
    <w:rPr>
      <w:color w:val="808080"/>
    </w:rPr>
  </w:style>
  <w:style w:type="character" w:customStyle="1" w:styleId="screenreader-only">
    <w:name w:val="screenreader-only"/>
    <w:rsid w:val="003B124E"/>
  </w:style>
  <w:style w:type="character" w:customStyle="1" w:styleId="a-size-extra-large">
    <w:name w:val="a-size-extra-large"/>
    <w:rsid w:val="003B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ber.edu/ss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edu/deanofstudents/judicial.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talog.weber.edu/search_advanced.php?cur_cat_oid=15&amp;search_database=Search&amp;search_db=Search&amp;cpage=1&amp;ecpage=1&amp;ppage=1&amp;spage=1&amp;tpage=1&amp;location=33&amp;filter%5Bkeyword%5D=bdc+1040&amp;filter%5Bexact_match%5D=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Documents\Weber%20State%20University\Concurrent%20Enrollment\WSU%20HLTH%20%202300%20M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2FDD2D-6349-4B7B-A553-BDF3C556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WSU HLTH  2300 MIX</Template>
  <TotalTime>0</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wsu</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subject>Syllabus 1/11/2016</dc:subject>
  <dc:creator>Lester Stone</dc:creator>
  <cp:lastModifiedBy>Erick Winkler</cp:lastModifiedBy>
  <cp:revision>2</cp:revision>
  <cp:lastPrinted>2007-10-22T23:12:00Z</cp:lastPrinted>
  <dcterms:created xsi:type="dcterms:W3CDTF">2020-02-07T14:39:00Z</dcterms:created>
  <dcterms:modified xsi:type="dcterms:W3CDTF">2020-02-07T14:39:00Z</dcterms:modified>
</cp:coreProperties>
</file>